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319F4" w14:textId="480C8F87" w:rsidR="004800DD" w:rsidRPr="00287AE3" w:rsidRDefault="11B5276B" w:rsidP="3B0254AE">
      <w:pPr>
        <w:tabs>
          <w:tab w:val="clear" w:pos="5280"/>
        </w:tabs>
        <w:spacing w:after="0" w:line="240" w:lineRule="auto"/>
        <w:ind w:right="720"/>
        <w:jc w:val="center"/>
        <w:rPr>
          <w:rFonts w:asciiTheme="minorHAnsi" w:eastAsiaTheme="minorEastAsia" w:hAnsiTheme="minorHAnsi"/>
          <w:color w:val="000000" w:themeColor="text1"/>
          <w:sz w:val="24"/>
          <w:szCs w:val="24"/>
        </w:rPr>
      </w:pPr>
      <w:r w:rsidRPr="00287AE3">
        <w:rPr>
          <w:rFonts w:asciiTheme="minorHAnsi" w:eastAsiaTheme="minorEastAsia" w:hAnsiTheme="minorHAnsi"/>
          <w:b/>
          <w:bCs/>
          <w:color w:val="000000" w:themeColor="text1"/>
          <w:sz w:val="24"/>
          <w:szCs w:val="24"/>
        </w:rPr>
        <w:t>BULLETIN</w:t>
      </w:r>
    </w:p>
    <w:p w14:paraId="4444EC49" w14:textId="5C6B2F25" w:rsidR="004800DD" w:rsidRPr="00287AE3" w:rsidRDefault="11B5276B" w:rsidP="3B0254AE">
      <w:pPr>
        <w:tabs>
          <w:tab w:val="clear" w:pos="5280"/>
        </w:tabs>
        <w:spacing w:after="0" w:line="240" w:lineRule="auto"/>
        <w:ind w:right="720"/>
        <w:jc w:val="center"/>
        <w:rPr>
          <w:rFonts w:asciiTheme="minorHAnsi" w:eastAsiaTheme="minorEastAsia" w:hAnsiTheme="minorHAnsi"/>
          <w:color w:val="000000" w:themeColor="text1"/>
          <w:sz w:val="24"/>
          <w:szCs w:val="24"/>
        </w:rPr>
      </w:pPr>
      <w:r w:rsidRPr="00287AE3">
        <w:rPr>
          <w:rFonts w:asciiTheme="minorHAnsi" w:eastAsiaTheme="minorEastAsia" w:hAnsiTheme="minorHAnsi"/>
          <w:b/>
          <w:bCs/>
          <w:color w:val="000000" w:themeColor="text1"/>
          <w:sz w:val="24"/>
          <w:szCs w:val="24"/>
        </w:rPr>
        <w:t>22-</w:t>
      </w:r>
      <w:r w:rsidR="005B1875">
        <w:rPr>
          <w:rFonts w:asciiTheme="minorHAnsi" w:eastAsiaTheme="minorEastAsia" w:hAnsiTheme="minorHAnsi"/>
          <w:b/>
          <w:bCs/>
          <w:color w:val="000000" w:themeColor="text1"/>
          <w:sz w:val="24"/>
          <w:szCs w:val="24"/>
        </w:rPr>
        <w:t>S</w:t>
      </w:r>
      <w:r w:rsidRPr="00287AE3">
        <w:rPr>
          <w:rFonts w:asciiTheme="minorHAnsi" w:eastAsiaTheme="minorEastAsia" w:hAnsiTheme="minorHAnsi"/>
          <w:b/>
          <w:bCs/>
          <w:color w:val="000000" w:themeColor="text1"/>
          <w:sz w:val="24"/>
          <w:szCs w:val="24"/>
        </w:rPr>
        <w:t>B-</w:t>
      </w:r>
      <w:r w:rsidR="005B1875">
        <w:rPr>
          <w:rFonts w:asciiTheme="minorHAnsi" w:eastAsiaTheme="minorEastAsia" w:hAnsiTheme="minorHAnsi"/>
          <w:b/>
          <w:bCs/>
          <w:color w:val="000000" w:themeColor="text1"/>
          <w:sz w:val="24"/>
          <w:szCs w:val="24"/>
        </w:rPr>
        <w:t>001-08/22</w:t>
      </w:r>
    </w:p>
    <w:p w14:paraId="3471A87C" w14:textId="5A4B1CE1" w:rsidR="004800DD" w:rsidRPr="00287AE3" w:rsidRDefault="004800DD" w:rsidP="3B0254AE">
      <w:pPr>
        <w:tabs>
          <w:tab w:val="clear" w:pos="5280"/>
        </w:tabs>
        <w:spacing w:after="0" w:line="240" w:lineRule="auto"/>
        <w:ind w:right="720"/>
        <w:jc w:val="center"/>
        <w:rPr>
          <w:rFonts w:asciiTheme="minorHAnsi" w:eastAsiaTheme="minorEastAsia" w:hAnsiTheme="minorHAnsi"/>
          <w:color w:val="000000" w:themeColor="text1"/>
          <w:sz w:val="24"/>
          <w:szCs w:val="24"/>
        </w:rPr>
      </w:pPr>
    </w:p>
    <w:p w14:paraId="1A1FF4D0" w14:textId="3DF5FB12" w:rsidR="004800DD" w:rsidRPr="001950D0" w:rsidRDefault="11B5276B" w:rsidP="3B0254AE">
      <w:pPr>
        <w:tabs>
          <w:tab w:val="clear" w:pos="5280"/>
          <w:tab w:val="left" w:pos="1260"/>
        </w:tabs>
        <w:spacing w:after="0" w:line="240" w:lineRule="auto"/>
        <w:ind w:left="1260" w:right="720" w:hanging="1260"/>
        <w:rPr>
          <w:rFonts w:asciiTheme="minorHAnsi" w:eastAsiaTheme="minorEastAsia" w:hAnsiTheme="minorHAnsi"/>
          <w:color w:val="000000" w:themeColor="text1"/>
          <w:sz w:val="24"/>
          <w:szCs w:val="24"/>
        </w:rPr>
      </w:pPr>
      <w:r w:rsidRPr="00287AE3">
        <w:rPr>
          <w:rFonts w:asciiTheme="minorHAnsi" w:eastAsiaTheme="minorEastAsia" w:hAnsiTheme="minorHAnsi"/>
          <w:b/>
          <w:bCs/>
          <w:color w:val="000000" w:themeColor="text1"/>
          <w:sz w:val="24"/>
          <w:szCs w:val="24"/>
        </w:rPr>
        <w:t>TO:</w:t>
      </w:r>
      <w:r w:rsidR="004800DD">
        <w:tab/>
      </w:r>
      <w:r w:rsidR="00906D53" w:rsidRPr="00906D53">
        <w:rPr>
          <w:rFonts w:asciiTheme="minorHAnsi" w:eastAsiaTheme="minorEastAsia" w:hAnsiTheme="minorHAnsi"/>
          <w:b/>
          <w:bCs/>
          <w:color w:val="000000" w:themeColor="text1"/>
          <w:sz w:val="24"/>
          <w:szCs w:val="24"/>
        </w:rPr>
        <w:t>DC INVESTORS</w:t>
      </w:r>
      <w:r w:rsidR="00906D53">
        <w:t xml:space="preserve"> </w:t>
      </w:r>
      <w:r w:rsidR="00906D53" w:rsidRPr="00906D53">
        <w:rPr>
          <w:rFonts w:asciiTheme="minorHAnsi" w:eastAsiaTheme="minorEastAsia" w:hAnsiTheme="minorHAnsi"/>
          <w:b/>
          <w:bCs/>
          <w:color w:val="000000" w:themeColor="text1"/>
          <w:sz w:val="24"/>
          <w:szCs w:val="24"/>
        </w:rPr>
        <w:t>AND</w:t>
      </w:r>
      <w:r w:rsidR="00906D53">
        <w:t xml:space="preserve"> </w:t>
      </w:r>
      <w:r w:rsidRPr="001950D0">
        <w:rPr>
          <w:rFonts w:asciiTheme="minorHAnsi" w:eastAsiaTheme="minorEastAsia" w:hAnsiTheme="minorHAnsi"/>
          <w:b/>
          <w:bCs/>
          <w:color w:val="000000" w:themeColor="text1"/>
          <w:sz w:val="24"/>
          <w:szCs w:val="24"/>
        </w:rPr>
        <w:t>ALL</w:t>
      </w:r>
      <w:r w:rsidR="00494F11" w:rsidRPr="001950D0">
        <w:rPr>
          <w:rFonts w:asciiTheme="minorHAnsi" w:eastAsiaTheme="minorEastAsia" w:hAnsiTheme="minorHAnsi"/>
          <w:b/>
          <w:bCs/>
          <w:color w:val="000000" w:themeColor="text1"/>
          <w:sz w:val="24"/>
          <w:szCs w:val="24"/>
        </w:rPr>
        <w:t xml:space="preserve"> </w:t>
      </w:r>
      <w:r w:rsidRPr="001950D0">
        <w:rPr>
          <w:rFonts w:asciiTheme="minorHAnsi" w:eastAsiaTheme="minorEastAsia" w:hAnsiTheme="minorHAnsi"/>
          <w:b/>
          <w:bCs/>
          <w:color w:val="000000" w:themeColor="text1"/>
          <w:sz w:val="24"/>
          <w:szCs w:val="24"/>
        </w:rPr>
        <w:t xml:space="preserve">ENTITIES THAT </w:t>
      </w:r>
      <w:r w:rsidR="003A3E78">
        <w:rPr>
          <w:rFonts w:asciiTheme="minorHAnsi" w:eastAsiaTheme="minorEastAsia" w:hAnsiTheme="minorHAnsi"/>
          <w:b/>
          <w:bCs/>
          <w:color w:val="000000" w:themeColor="text1"/>
          <w:sz w:val="24"/>
          <w:szCs w:val="24"/>
        </w:rPr>
        <w:t>OFFER</w:t>
      </w:r>
      <w:r w:rsidR="00494F11" w:rsidRPr="001950D0">
        <w:rPr>
          <w:rFonts w:asciiTheme="minorHAnsi" w:eastAsiaTheme="minorEastAsia" w:hAnsiTheme="minorHAnsi"/>
          <w:b/>
          <w:bCs/>
          <w:color w:val="000000" w:themeColor="text1"/>
          <w:sz w:val="24"/>
          <w:szCs w:val="24"/>
        </w:rPr>
        <w:t xml:space="preserve"> OR PLAN TO </w:t>
      </w:r>
      <w:r w:rsidR="003A3E78">
        <w:rPr>
          <w:rFonts w:asciiTheme="minorHAnsi" w:eastAsiaTheme="minorEastAsia" w:hAnsiTheme="minorHAnsi"/>
          <w:b/>
          <w:bCs/>
          <w:color w:val="000000" w:themeColor="text1"/>
          <w:sz w:val="24"/>
          <w:szCs w:val="24"/>
        </w:rPr>
        <w:t>OFFER</w:t>
      </w:r>
      <w:r w:rsidR="00494F11" w:rsidRPr="001950D0">
        <w:rPr>
          <w:rFonts w:asciiTheme="minorHAnsi" w:eastAsiaTheme="minorEastAsia" w:hAnsiTheme="minorHAnsi"/>
          <w:b/>
          <w:bCs/>
          <w:color w:val="000000" w:themeColor="text1"/>
          <w:sz w:val="24"/>
          <w:szCs w:val="24"/>
        </w:rPr>
        <w:t xml:space="preserve"> </w:t>
      </w:r>
      <w:r w:rsidR="00EC0F17">
        <w:rPr>
          <w:rFonts w:asciiTheme="minorHAnsi" w:eastAsiaTheme="minorEastAsia" w:hAnsiTheme="minorHAnsi"/>
          <w:b/>
          <w:bCs/>
          <w:color w:val="000000" w:themeColor="text1"/>
          <w:sz w:val="24"/>
          <w:szCs w:val="24"/>
        </w:rPr>
        <w:t>DIGITAL ASSET INTER</w:t>
      </w:r>
      <w:r w:rsidR="00CC0EAF">
        <w:rPr>
          <w:rFonts w:asciiTheme="minorHAnsi" w:eastAsiaTheme="minorEastAsia" w:hAnsiTheme="minorHAnsi"/>
          <w:b/>
          <w:bCs/>
          <w:color w:val="000000" w:themeColor="text1"/>
          <w:sz w:val="24"/>
          <w:szCs w:val="24"/>
        </w:rPr>
        <w:t>EST-BEARING</w:t>
      </w:r>
      <w:r w:rsidR="006A6079">
        <w:rPr>
          <w:rFonts w:asciiTheme="minorHAnsi" w:eastAsiaTheme="minorEastAsia" w:hAnsiTheme="minorHAnsi"/>
          <w:b/>
          <w:bCs/>
          <w:color w:val="000000" w:themeColor="text1"/>
          <w:sz w:val="24"/>
          <w:szCs w:val="24"/>
        </w:rPr>
        <w:t xml:space="preserve"> </w:t>
      </w:r>
      <w:r w:rsidR="003A3E78">
        <w:rPr>
          <w:rFonts w:asciiTheme="minorHAnsi" w:eastAsiaTheme="minorEastAsia" w:hAnsiTheme="minorHAnsi"/>
          <w:b/>
          <w:bCs/>
          <w:color w:val="000000" w:themeColor="text1"/>
          <w:sz w:val="24"/>
          <w:szCs w:val="24"/>
        </w:rPr>
        <w:t xml:space="preserve">ACCOUNTS OR </w:t>
      </w:r>
      <w:r w:rsidR="00210341">
        <w:rPr>
          <w:rFonts w:asciiTheme="minorHAnsi" w:eastAsiaTheme="minorEastAsia" w:hAnsiTheme="minorHAnsi"/>
          <w:b/>
          <w:bCs/>
          <w:color w:val="000000" w:themeColor="text1"/>
          <w:sz w:val="24"/>
          <w:szCs w:val="24"/>
        </w:rPr>
        <w:t>SIMILAR PRODUCTS</w:t>
      </w:r>
      <w:r w:rsidRPr="001950D0">
        <w:rPr>
          <w:rFonts w:asciiTheme="minorHAnsi" w:eastAsiaTheme="minorEastAsia" w:hAnsiTheme="minorHAnsi"/>
          <w:b/>
          <w:bCs/>
          <w:color w:val="000000" w:themeColor="text1"/>
          <w:sz w:val="24"/>
          <w:szCs w:val="24"/>
        </w:rPr>
        <w:t xml:space="preserve"> IN THE DISTRICT OF COLUMBIA</w:t>
      </w:r>
      <w:r w:rsidR="00906D53">
        <w:rPr>
          <w:rFonts w:asciiTheme="minorHAnsi" w:eastAsiaTheme="minorEastAsia" w:hAnsiTheme="minorHAnsi"/>
          <w:b/>
          <w:bCs/>
          <w:color w:val="000000" w:themeColor="text1"/>
          <w:sz w:val="24"/>
          <w:szCs w:val="24"/>
        </w:rPr>
        <w:t xml:space="preserve"> </w:t>
      </w:r>
    </w:p>
    <w:p w14:paraId="085FD9EF" w14:textId="2743D733" w:rsidR="004800DD" w:rsidRPr="001950D0" w:rsidRDefault="004800DD" w:rsidP="3B0254AE">
      <w:pPr>
        <w:tabs>
          <w:tab w:val="clear" w:pos="5280"/>
          <w:tab w:val="left" w:pos="1260"/>
        </w:tabs>
        <w:spacing w:after="0" w:line="240" w:lineRule="auto"/>
        <w:ind w:right="720"/>
        <w:rPr>
          <w:rFonts w:asciiTheme="minorHAnsi" w:eastAsiaTheme="minorEastAsia" w:hAnsiTheme="minorHAnsi"/>
          <w:color w:val="000000" w:themeColor="text1"/>
          <w:sz w:val="24"/>
          <w:szCs w:val="24"/>
        </w:rPr>
      </w:pPr>
    </w:p>
    <w:p w14:paraId="45FA7CA9" w14:textId="485BEEB6" w:rsidR="004800DD" w:rsidRPr="001950D0" w:rsidRDefault="11B5276B" w:rsidP="3B0254AE">
      <w:pPr>
        <w:tabs>
          <w:tab w:val="clear" w:pos="5280"/>
          <w:tab w:val="left" w:pos="1260"/>
        </w:tabs>
        <w:spacing w:after="0" w:line="240" w:lineRule="auto"/>
        <w:ind w:right="720"/>
        <w:rPr>
          <w:rFonts w:asciiTheme="minorHAnsi" w:eastAsiaTheme="minorEastAsia" w:hAnsiTheme="minorHAnsi"/>
          <w:color w:val="000000" w:themeColor="text1"/>
          <w:sz w:val="24"/>
          <w:szCs w:val="24"/>
        </w:rPr>
      </w:pPr>
      <w:r w:rsidRPr="001950D0">
        <w:rPr>
          <w:rFonts w:asciiTheme="minorHAnsi" w:eastAsiaTheme="minorEastAsia" w:hAnsiTheme="minorHAnsi"/>
          <w:b/>
          <w:bCs/>
          <w:color w:val="000000" w:themeColor="text1"/>
          <w:sz w:val="24"/>
          <w:szCs w:val="24"/>
        </w:rPr>
        <w:t>FROM:</w:t>
      </w:r>
      <w:r w:rsidR="004800DD" w:rsidRPr="001950D0">
        <w:tab/>
      </w:r>
      <w:r w:rsidRPr="001950D0">
        <w:rPr>
          <w:rFonts w:asciiTheme="minorHAnsi" w:eastAsiaTheme="minorEastAsia" w:hAnsiTheme="minorHAnsi"/>
          <w:b/>
          <w:bCs/>
          <w:color w:val="000000" w:themeColor="text1"/>
          <w:sz w:val="24"/>
          <w:szCs w:val="24"/>
        </w:rPr>
        <w:t>KARIMA M. WOODS, COMMISSIONER</w:t>
      </w:r>
    </w:p>
    <w:p w14:paraId="52805C84" w14:textId="4BEA3D71" w:rsidR="004800DD" w:rsidRPr="001950D0" w:rsidRDefault="004800DD" w:rsidP="3B0254AE">
      <w:pPr>
        <w:tabs>
          <w:tab w:val="clear" w:pos="5280"/>
          <w:tab w:val="left" w:pos="1260"/>
        </w:tabs>
        <w:spacing w:after="0" w:line="240" w:lineRule="auto"/>
        <w:ind w:right="720"/>
        <w:rPr>
          <w:rFonts w:asciiTheme="minorHAnsi" w:eastAsiaTheme="minorEastAsia" w:hAnsiTheme="minorHAnsi"/>
          <w:color w:val="000000" w:themeColor="text1"/>
          <w:sz w:val="24"/>
          <w:szCs w:val="24"/>
        </w:rPr>
      </w:pPr>
    </w:p>
    <w:p w14:paraId="5B25BD62" w14:textId="4680C76C" w:rsidR="004800DD" w:rsidRPr="005A62D7" w:rsidRDefault="11B5276B" w:rsidP="3B0254AE">
      <w:pPr>
        <w:tabs>
          <w:tab w:val="clear" w:pos="5280"/>
          <w:tab w:val="left" w:pos="1260"/>
        </w:tabs>
        <w:spacing w:after="0" w:line="240" w:lineRule="auto"/>
        <w:ind w:left="1260" w:right="720" w:hanging="1260"/>
        <w:rPr>
          <w:rFonts w:asciiTheme="minorHAnsi" w:eastAsiaTheme="minorEastAsia" w:hAnsiTheme="minorHAnsi"/>
          <w:b/>
          <w:bCs/>
          <w:color w:val="000000" w:themeColor="text1"/>
          <w:sz w:val="24"/>
          <w:szCs w:val="24"/>
        </w:rPr>
      </w:pPr>
      <w:r w:rsidRPr="001950D0">
        <w:rPr>
          <w:rFonts w:asciiTheme="minorHAnsi" w:eastAsiaTheme="minorEastAsia" w:hAnsiTheme="minorHAnsi"/>
          <w:b/>
          <w:bCs/>
          <w:color w:val="000000" w:themeColor="text1"/>
          <w:sz w:val="24"/>
          <w:szCs w:val="24"/>
        </w:rPr>
        <w:t>SUBJECT:</w:t>
      </w:r>
      <w:r w:rsidR="004800DD" w:rsidRPr="001950D0">
        <w:tab/>
      </w:r>
      <w:r w:rsidR="005A62D7" w:rsidRPr="005A62D7">
        <w:rPr>
          <w:rFonts w:asciiTheme="minorHAnsi" w:eastAsiaTheme="minorEastAsia" w:hAnsiTheme="minorHAnsi"/>
          <w:b/>
          <w:bCs/>
          <w:color w:val="000000" w:themeColor="text1"/>
          <w:sz w:val="24"/>
          <w:szCs w:val="24"/>
        </w:rPr>
        <w:t>C</w:t>
      </w:r>
      <w:r w:rsidR="005A62D7">
        <w:rPr>
          <w:rFonts w:asciiTheme="minorHAnsi" w:eastAsiaTheme="minorEastAsia" w:hAnsiTheme="minorHAnsi"/>
          <w:b/>
          <w:bCs/>
          <w:color w:val="000000" w:themeColor="text1"/>
          <w:sz w:val="24"/>
          <w:szCs w:val="24"/>
        </w:rPr>
        <w:t>RYPTOCURRENCY INTEREST</w:t>
      </w:r>
      <w:r w:rsidR="00DA4589">
        <w:rPr>
          <w:rFonts w:asciiTheme="minorHAnsi" w:eastAsiaTheme="minorEastAsia" w:hAnsiTheme="minorHAnsi"/>
          <w:b/>
          <w:bCs/>
          <w:color w:val="000000" w:themeColor="text1"/>
          <w:sz w:val="24"/>
          <w:szCs w:val="24"/>
        </w:rPr>
        <w:t xml:space="preserve">-BEARING </w:t>
      </w:r>
      <w:r w:rsidR="005A62D7">
        <w:rPr>
          <w:rFonts w:asciiTheme="minorHAnsi" w:eastAsiaTheme="minorEastAsia" w:hAnsiTheme="minorHAnsi"/>
          <w:b/>
          <w:bCs/>
          <w:color w:val="000000" w:themeColor="text1"/>
          <w:sz w:val="24"/>
          <w:szCs w:val="24"/>
        </w:rPr>
        <w:t>ACCOUNTS</w:t>
      </w:r>
    </w:p>
    <w:p w14:paraId="436D0C1C" w14:textId="3A41BB46" w:rsidR="004800DD" w:rsidRPr="001950D0" w:rsidRDefault="004800DD" w:rsidP="3B0254AE">
      <w:pPr>
        <w:tabs>
          <w:tab w:val="clear" w:pos="5280"/>
          <w:tab w:val="left" w:pos="1260"/>
        </w:tabs>
        <w:spacing w:after="0" w:line="240" w:lineRule="auto"/>
        <w:ind w:left="1260" w:right="720" w:hanging="1260"/>
        <w:rPr>
          <w:rFonts w:asciiTheme="minorHAnsi" w:eastAsiaTheme="minorEastAsia" w:hAnsiTheme="minorHAnsi"/>
          <w:color w:val="000000" w:themeColor="text1"/>
          <w:sz w:val="24"/>
          <w:szCs w:val="24"/>
        </w:rPr>
      </w:pPr>
    </w:p>
    <w:p w14:paraId="77FFDC2F" w14:textId="4A8DA029" w:rsidR="004800DD" w:rsidRPr="001950D0" w:rsidRDefault="11B5276B" w:rsidP="3B0254AE">
      <w:pPr>
        <w:tabs>
          <w:tab w:val="clear" w:pos="5280"/>
          <w:tab w:val="left" w:pos="1260"/>
        </w:tabs>
        <w:spacing w:after="0" w:line="240" w:lineRule="auto"/>
        <w:ind w:right="720"/>
        <w:rPr>
          <w:rFonts w:asciiTheme="minorHAnsi" w:eastAsiaTheme="minorEastAsia" w:hAnsiTheme="minorHAnsi"/>
          <w:color w:val="000000" w:themeColor="text1"/>
          <w:sz w:val="24"/>
          <w:szCs w:val="24"/>
        </w:rPr>
      </w:pPr>
      <w:r w:rsidRPr="001950D0">
        <w:rPr>
          <w:rFonts w:asciiTheme="minorHAnsi" w:eastAsiaTheme="minorEastAsia" w:hAnsiTheme="minorHAnsi"/>
          <w:b/>
          <w:bCs/>
          <w:color w:val="000000" w:themeColor="text1"/>
          <w:sz w:val="24"/>
          <w:szCs w:val="24"/>
        </w:rPr>
        <w:t>DATE:</w:t>
      </w:r>
      <w:r w:rsidR="004800DD" w:rsidRPr="001950D0">
        <w:tab/>
      </w:r>
      <w:r w:rsidR="000F71E1">
        <w:rPr>
          <w:rFonts w:asciiTheme="minorHAnsi" w:eastAsiaTheme="minorEastAsia" w:hAnsiTheme="minorHAnsi"/>
          <w:b/>
          <w:bCs/>
          <w:color w:val="000000" w:themeColor="text1"/>
          <w:sz w:val="24"/>
          <w:szCs w:val="24"/>
        </w:rPr>
        <w:t>August</w:t>
      </w:r>
      <w:r w:rsidRPr="001950D0">
        <w:rPr>
          <w:rFonts w:asciiTheme="minorHAnsi" w:eastAsiaTheme="minorEastAsia" w:hAnsiTheme="minorHAnsi"/>
          <w:b/>
          <w:bCs/>
          <w:color w:val="000000" w:themeColor="text1"/>
          <w:sz w:val="24"/>
          <w:szCs w:val="24"/>
        </w:rPr>
        <w:t xml:space="preserve"> </w:t>
      </w:r>
      <w:r w:rsidR="005635F8">
        <w:rPr>
          <w:rFonts w:asciiTheme="minorHAnsi" w:eastAsiaTheme="minorEastAsia" w:hAnsiTheme="minorHAnsi"/>
          <w:b/>
          <w:bCs/>
          <w:color w:val="000000" w:themeColor="text1"/>
          <w:sz w:val="24"/>
          <w:szCs w:val="24"/>
        </w:rPr>
        <w:t>22</w:t>
      </w:r>
      <w:r w:rsidR="00287AE3" w:rsidRPr="001950D0">
        <w:rPr>
          <w:rFonts w:asciiTheme="minorHAnsi" w:eastAsiaTheme="minorEastAsia" w:hAnsiTheme="minorHAnsi"/>
          <w:b/>
          <w:bCs/>
          <w:color w:val="000000" w:themeColor="text1"/>
          <w:sz w:val="24"/>
          <w:szCs w:val="24"/>
        </w:rPr>
        <w:t>,</w:t>
      </w:r>
      <w:r w:rsidRPr="001950D0">
        <w:rPr>
          <w:rFonts w:asciiTheme="minorHAnsi" w:eastAsiaTheme="minorEastAsia" w:hAnsiTheme="minorHAnsi"/>
          <w:b/>
          <w:bCs/>
          <w:color w:val="000000" w:themeColor="text1"/>
          <w:sz w:val="24"/>
          <w:szCs w:val="24"/>
        </w:rPr>
        <w:t xml:space="preserve"> 2022</w:t>
      </w:r>
    </w:p>
    <w:p w14:paraId="358E8677" w14:textId="261A4FE2" w:rsidR="004800DD" w:rsidRPr="001950D0" w:rsidRDefault="004800DD" w:rsidP="3B0254AE">
      <w:pPr>
        <w:tabs>
          <w:tab w:val="clear" w:pos="5280"/>
          <w:tab w:val="left" w:pos="1260"/>
        </w:tabs>
        <w:spacing w:after="0" w:line="240" w:lineRule="auto"/>
        <w:ind w:right="720"/>
        <w:rPr>
          <w:rFonts w:asciiTheme="minorHAnsi" w:eastAsiaTheme="minorEastAsia" w:hAnsiTheme="minorHAnsi"/>
          <w:color w:val="000000" w:themeColor="text1"/>
          <w:sz w:val="22"/>
          <w:szCs w:val="22"/>
        </w:rPr>
      </w:pPr>
    </w:p>
    <w:p w14:paraId="7F74FA3B" w14:textId="793BC775" w:rsidR="00590C4B" w:rsidRPr="00CE1D52" w:rsidRDefault="00D161CC" w:rsidP="00AB421C">
      <w:pPr>
        <w:spacing w:after="0"/>
        <w:jc w:val="both"/>
        <w:rPr>
          <w:rFonts w:asciiTheme="minorHAnsi" w:hAnsiTheme="minorHAnsi" w:cstheme="minorHAnsi"/>
          <w:sz w:val="24"/>
          <w:szCs w:val="24"/>
        </w:rPr>
      </w:pPr>
      <w:r>
        <w:rPr>
          <w:rFonts w:asciiTheme="minorHAnsi" w:hAnsiTheme="minorHAnsi" w:cstheme="minorHAnsi"/>
          <w:sz w:val="24"/>
          <w:szCs w:val="24"/>
        </w:rPr>
        <w:t>Over the past year</w:t>
      </w:r>
      <w:r w:rsidR="008C7334">
        <w:rPr>
          <w:rFonts w:asciiTheme="minorHAnsi" w:hAnsiTheme="minorHAnsi" w:cstheme="minorHAnsi"/>
          <w:sz w:val="24"/>
          <w:szCs w:val="24"/>
        </w:rPr>
        <w:t>,</w:t>
      </w:r>
      <w:r>
        <w:rPr>
          <w:rFonts w:asciiTheme="minorHAnsi" w:hAnsiTheme="minorHAnsi" w:cstheme="minorHAnsi"/>
          <w:sz w:val="24"/>
          <w:szCs w:val="24"/>
        </w:rPr>
        <w:t xml:space="preserve"> </w:t>
      </w:r>
      <w:r w:rsidR="008C7334">
        <w:rPr>
          <w:rFonts w:asciiTheme="minorHAnsi" w:hAnsiTheme="minorHAnsi" w:cstheme="minorHAnsi"/>
          <w:sz w:val="24"/>
          <w:szCs w:val="24"/>
        </w:rPr>
        <w:t>f</w:t>
      </w:r>
      <w:r w:rsidR="00942B48" w:rsidRPr="00CE1D52">
        <w:rPr>
          <w:rFonts w:asciiTheme="minorHAnsi" w:hAnsiTheme="minorHAnsi" w:cstheme="minorHAnsi"/>
          <w:sz w:val="24"/>
          <w:szCs w:val="24"/>
        </w:rPr>
        <w:t>ederal and state regulators have charged several companies that offer customers crypto-interest accounts with violating securities laws by failing to register those accounts as securities and adequately warning investors of the risks</w:t>
      </w:r>
      <w:r w:rsidR="00B41C5C">
        <w:rPr>
          <w:rFonts w:asciiTheme="minorHAnsi" w:hAnsiTheme="minorHAnsi" w:cstheme="minorHAnsi"/>
          <w:sz w:val="24"/>
          <w:szCs w:val="24"/>
        </w:rPr>
        <w:t xml:space="preserve">. </w:t>
      </w:r>
      <w:r w:rsidR="00482433" w:rsidRPr="00CE1D52">
        <w:rPr>
          <w:rFonts w:asciiTheme="minorHAnsi" w:hAnsiTheme="minorHAnsi" w:cstheme="minorHAnsi"/>
          <w:sz w:val="24"/>
          <w:szCs w:val="24"/>
        </w:rPr>
        <w:t xml:space="preserve">The Department of Insurance, Securities and Banking (“DISB”) is issuing this bulletin </w:t>
      </w:r>
      <w:r w:rsidR="00D6155E" w:rsidRPr="00CE1D52">
        <w:rPr>
          <w:rFonts w:asciiTheme="minorHAnsi" w:hAnsiTheme="minorHAnsi" w:cstheme="minorHAnsi"/>
          <w:sz w:val="24"/>
          <w:szCs w:val="24"/>
        </w:rPr>
        <w:t>to</w:t>
      </w:r>
      <w:r w:rsidR="000B3551">
        <w:rPr>
          <w:rFonts w:asciiTheme="minorHAnsi" w:hAnsiTheme="minorHAnsi" w:cstheme="minorHAnsi"/>
          <w:sz w:val="24"/>
          <w:szCs w:val="24"/>
        </w:rPr>
        <w:t>:</w:t>
      </w:r>
      <w:r w:rsidR="00482433" w:rsidRPr="00CE1D52">
        <w:rPr>
          <w:rFonts w:asciiTheme="minorHAnsi" w:hAnsiTheme="minorHAnsi" w:cstheme="minorHAnsi"/>
          <w:sz w:val="24"/>
          <w:szCs w:val="24"/>
        </w:rPr>
        <w:t xml:space="preserve"> </w:t>
      </w:r>
      <w:r w:rsidR="000B3551">
        <w:rPr>
          <w:rFonts w:asciiTheme="minorHAnsi" w:hAnsiTheme="minorHAnsi" w:cstheme="minorHAnsi"/>
          <w:sz w:val="24"/>
          <w:szCs w:val="24"/>
        </w:rPr>
        <w:t>(</w:t>
      </w:r>
      <w:r w:rsidR="00482433" w:rsidRPr="00CE1D52">
        <w:rPr>
          <w:rFonts w:asciiTheme="minorHAnsi" w:hAnsiTheme="minorHAnsi" w:cstheme="minorHAnsi"/>
          <w:sz w:val="24"/>
          <w:szCs w:val="24"/>
        </w:rPr>
        <w:t>a)</w:t>
      </w:r>
      <w:r w:rsidR="00B56003">
        <w:rPr>
          <w:rFonts w:asciiTheme="minorHAnsi" w:hAnsiTheme="minorHAnsi" w:cstheme="minorHAnsi"/>
          <w:sz w:val="24"/>
          <w:szCs w:val="24"/>
        </w:rPr>
        <w:t xml:space="preserve"> </w:t>
      </w:r>
      <w:r w:rsidR="00B56003" w:rsidRPr="00B56003">
        <w:rPr>
          <w:rFonts w:asciiTheme="minorHAnsi" w:hAnsiTheme="minorHAnsi" w:cstheme="minorHAnsi"/>
          <w:sz w:val="24"/>
          <w:szCs w:val="24"/>
        </w:rPr>
        <w:t>advise digital asset financial services companies that offer cryptocurrency interest-bearing accounts in the District of Columbia that such products constitute securities subject to registration and other securities law requirements</w:t>
      </w:r>
      <w:r w:rsidR="00590C4B" w:rsidRPr="00CE1D52">
        <w:rPr>
          <w:rFonts w:asciiTheme="minorHAnsi" w:hAnsiTheme="minorHAnsi" w:cstheme="minorHAnsi"/>
          <w:sz w:val="24"/>
          <w:szCs w:val="24"/>
        </w:rPr>
        <w:t xml:space="preserve">; and </w:t>
      </w:r>
      <w:r w:rsidR="000B3551">
        <w:rPr>
          <w:rFonts w:asciiTheme="minorHAnsi" w:hAnsiTheme="minorHAnsi" w:cstheme="minorHAnsi"/>
          <w:sz w:val="24"/>
          <w:szCs w:val="24"/>
        </w:rPr>
        <w:t>(</w:t>
      </w:r>
      <w:r w:rsidR="00590C4B" w:rsidRPr="00CE1D52">
        <w:rPr>
          <w:rFonts w:asciiTheme="minorHAnsi" w:hAnsiTheme="minorHAnsi" w:cstheme="minorHAnsi"/>
          <w:sz w:val="24"/>
          <w:szCs w:val="24"/>
        </w:rPr>
        <w:t xml:space="preserve">b) </w:t>
      </w:r>
      <w:r w:rsidR="00B56003" w:rsidRPr="00B56003">
        <w:rPr>
          <w:rFonts w:asciiTheme="minorHAnsi" w:hAnsiTheme="minorHAnsi" w:cstheme="minorHAnsi"/>
          <w:sz w:val="24"/>
          <w:szCs w:val="24"/>
        </w:rPr>
        <w:t>alert DC consumers about the risks associated with such accounts</w:t>
      </w:r>
      <w:r w:rsidR="00590C4B" w:rsidRPr="00CE1D52">
        <w:rPr>
          <w:rFonts w:asciiTheme="minorHAnsi" w:hAnsiTheme="minorHAnsi" w:cstheme="minorHAnsi"/>
          <w:sz w:val="24"/>
          <w:szCs w:val="24"/>
        </w:rPr>
        <w:t>.</w:t>
      </w:r>
      <w:r w:rsidR="00482433" w:rsidRPr="00CE1D52">
        <w:rPr>
          <w:rFonts w:asciiTheme="minorHAnsi" w:hAnsiTheme="minorHAnsi" w:cstheme="minorHAnsi"/>
          <w:sz w:val="24"/>
          <w:szCs w:val="24"/>
        </w:rPr>
        <w:t xml:space="preserve"> </w:t>
      </w:r>
      <w:r w:rsidR="00482433" w:rsidRPr="00CE1D52">
        <w:rPr>
          <w:rFonts w:asciiTheme="minorHAnsi" w:eastAsiaTheme="minorEastAsia" w:hAnsiTheme="minorHAnsi" w:cstheme="minorHAnsi"/>
          <w:color w:val="000000" w:themeColor="text1"/>
          <w:sz w:val="24"/>
          <w:szCs w:val="24"/>
        </w:rPr>
        <w:t xml:space="preserve"> </w:t>
      </w:r>
    </w:p>
    <w:p w14:paraId="3D4D8498" w14:textId="77777777" w:rsidR="00DD381C" w:rsidRPr="00CE1D52" w:rsidRDefault="00DD381C" w:rsidP="00AB421C">
      <w:pPr>
        <w:spacing w:after="0"/>
        <w:jc w:val="both"/>
        <w:rPr>
          <w:rFonts w:asciiTheme="minorHAnsi" w:hAnsiTheme="minorHAnsi" w:cstheme="minorHAnsi"/>
          <w:sz w:val="24"/>
          <w:szCs w:val="24"/>
        </w:rPr>
      </w:pPr>
    </w:p>
    <w:p w14:paraId="3E6FD149" w14:textId="77777777" w:rsidR="004D576E" w:rsidRPr="00CE1D52" w:rsidRDefault="00CC7F73" w:rsidP="00AB421C">
      <w:pPr>
        <w:spacing w:after="0"/>
        <w:jc w:val="both"/>
        <w:rPr>
          <w:rFonts w:asciiTheme="minorHAnsi" w:eastAsiaTheme="minorEastAsia" w:hAnsiTheme="minorHAnsi" w:cstheme="minorHAnsi"/>
          <w:b/>
          <w:bCs/>
          <w:color w:val="000000" w:themeColor="text1"/>
          <w:sz w:val="24"/>
          <w:szCs w:val="24"/>
        </w:rPr>
      </w:pPr>
      <w:r w:rsidRPr="00CE1D52">
        <w:rPr>
          <w:rFonts w:asciiTheme="minorHAnsi" w:eastAsiaTheme="minorEastAsia" w:hAnsiTheme="minorHAnsi" w:cstheme="minorHAnsi"/>
          <w:b/>
          <w:bCs/>
          <w:color w:val="000000" w:themeColor="text1"/>
          <w:sz w:val="24"/>
          <w:szCs w:val="24"/>
        </w:rPr>
        <w:t>Crypto-Interest Accoun</w:t>
      </w:r>
      <w:r w:rsidR="00621EFB" w:rsidRPr="00CE1D52">
        <w:rPr>
          <w:rFonts w:asciiTheme="minorHAnsi" w:eastAsiaTheme="minorEastAsia" w:hAnsiTheme="minorHAnsi" w:cstheme="minorHAnsi"/>
          <w:b/>
          <w:bCs/>
          <w:color w:val="000000" w:themeColor="text1"/>
          <w:sz w:val="24"/>
          <w:szCs w:val="24"/>
        </w:rPr>
        <w:t>ts</w:t>
      </w:r>
    </w:p>
    <w:p w14:paraId="7F1D62DC" w14:textId="45917F50" w:rsidR="00CC7F73" w:rsidRPr="00CE1D52" w:rsidRDefault="00C26BA8" w:rsidP="00AB421C">
      <w:pPr>
        <w:spacing w:after="0"/>
        <w:jc w:val="both"/>
        <w:rPr>
          <w:rFonts w:asciiTheme="minorHAnsi" w:eastAsiaTheme="minorEastAsia" w:hAnsiTheme="minorHAnsi" w:cstheme="minorHAnsi"/>
          <w:b/>
          <w:bCs/>
          <w:color w:val="000000" w:themeColor="text1"/>
          <w:sz w:val="24"/>
          <w:szCs w:val="24"/>
        </w:rPr>
      </w:pPr>
      <w:r w:rsidRPr="00CE1D52">
        <w:rPr>
          <w:rFonts w:asciiTheme="minorHAnsi" w:eastAsiaTheme="minorEastAsia" w:hAnsiTheme="minorHAnsi" w:cstheme="minorHAnsi"/>
          <w:color w:val="000000" w:themeColor="text1"/>
          <w:sz w:val="24"/>
          <w:szCs w:val="24"/>
        </w:rPr>
        <w:t>A cryptocurrency</w:t>
      </w:r>
      <w:r w:rsidR="00CE7B5C" w:rsidRPr="00CE1D52">
        <w:rPr>
          <w:rFonts w:asciiTheme="minorHAnsi" w:eastAsiaTheme="minorEastAsia" w:hAnsiTheme="minorHAnsi" w:cstheme="minorHAnsi"/>
          <w:color w:val="000000" w:themeColor="text1"/>
          <w:sz w:val="24"/>
          <w:szCs w:val="24"/>
        </w:rPr>
        <w:t xml:space="preserve"> </w:t>
      </w:r>
      <w:r w:rsidR="00D7106B" w:rsidRPr="00CE1D52">
        <w:rPr>
          <w:rFonts w:asciiTheme="minorHAnsi" w:eastAsiaTheme="minorEastAsia" w:hAnsiTheme="minorHAnsi" w:cstheme="minorHAnsi"/>
          <w:color w:val="000000" w:themeColor="text1"/>
          <w:sz w:val="24"/>
          <w:szCs w:val="24"/>
        </w:rPr>
        <w:t>interest-bearing</w:t>
      </w:r>
      <w:r w:rsidR="00CE7B5C" w:rsidRPr="00CE1D52">
        <w:rPr>
          <w:rFonts w:asciiTheme="minorHAnsi" w:eastAsiaTheme="minorEastAsia" w:hAnsiTheme="minorHAnsi" w:cstheme="minorHAnsi"/>
          <w:color w:val="000000" w:themeColor="text1"/>
          <w:sz w:val="24"/>
          <w:szCs w:val="24"/>
        </w:rPr>
        <w:t xml:space="preserve"> account or </w:t>
      </w:r>
      <w:r w:rsidR="00D7106B" w:rsidRPr="00CE1D52">
        <w:rPr>
          <w:rFonts w:asciiTheme="minorHAnsi" w:eastAsiaTheme="minorEastAsia" w:hAnsiTheme="minorHAnsi" w:cstheme="minorHAnsi"/>
          <w:color w:val="000000" w:themeColor="text1"/>
          <w:sz w:val="24"/>
          <w:szCs w:val="24"/>
        </w:rPr>
        <w:t>“</w:t>
      </w:r>
      <w:r w:rsidR="00CE7B5C" w:rsidRPr="00CE1D52">
        <w:rPr>
          <w:rFonts w:asciiTheme="minorHAnsi" w:eastAsiaTheme="minorEastAsia" w:hAnsiTheme="minorHAnsi" w:cstheme="minorHAnsi"/>
          <w:color w:val="000000" w:themeColor="text1"/>
          <w:sz w:val="24"/>
          <w:szCs w:val="24"/>
        </w:rPr>
        <w:t>crypto-interest account</w:t>
      </w:r>
      <w:r w:rsidR="00D7106B" w:rsidRPr="00CE1D52">
        <w:rPr>
          <w:rFonts w:asciiTheme="minorHAnsi" w:eastAsiaTheme="minorEastAsia" w:hAnsiTheme="minorHAnsi" w:cstheme="minorHAnsi"/>
          <w:color w:val="000000" w:themeColor="text1"/>
          <w:sz w:val="24"/>
          <w:szCs w:val="24"/>
        </w:rPr>
        <w:t>”</w:t>
      </w:r>
      <w:r w:rsidR="00CE7B5C" w:rsidRPr="00CE1D52">
        <w:rPr>
          <w:rFonts w:asciiTheme="minorHAnsi" w:eastAsiaTheme="minorEastAsia" w:hAnsiTheme="minorHAnsi" w:cstheme="minorHAnsi"/>
          <w:color w:val="000000" w:themeColor="text1"/>
          <w:sz w:val="24"/>
          <w:szCs w:val="24"/>
        </w:rPr>
        <w:t xml:space="preserve"> is a</w:t>
      </w:r>
      <w:r w:rsidR="00F321F4" w:rsidRPr="00CE1D52">
        <w:rPr>
          <w:rFonts w:asciiTheme="minorHAnsi" w:eastAsiaTheme="minorEastAsia" w:hAnsiTheme="minorHAnsi" w:cstheme="minorHAnsi"/>
          <w:color w:val="000000" w:themeColor="text1"/>
          <w:sz w:val="24"/>
          <w:szCs w:val="24"/>
        </w:rPr>
        <w:t xml:space="preserve"> type of</w:t>
      </w:r>
      <w:r w:rsidR="00426473" w:rsidRPr="00CE1D52">
        <w:rPr>
          <w:rFonts w:asciiTheme="minorHAnsi" w:eastAsiaTheme="minorEastAsia" w:hAnsiTheme="minorHAnsi" w:cstheme="minorHAnsi"/>
          <w:color w:val="000000" w:themeColor="text1"/>
          <w:sz w:val="24"/>
          <w:szCs w:val="24"/>
        </w:rPr>
        <w:t xml:space="preserve"> account </w:t>
      </w:r>
      <w:r w:rsidR="00F321F4" w:rsidRPr="00CE1D52">
        <w:rPr>
          <w:rFonts w:asciiTheme="minorHAnsi" w:eastAsiaTheme="minorEastAsia" w:hAnsiTheme="minorHAnsi" w:cstheme="minorHAnsi"/>
          <w:color w:val="000000" w:themeColor="text1"/>
          <w:sz w:val="24"/>
          <w:szCs w:val="24"/>
        </w:rPr>
        <w:t xml:space="preserve">offered by </w:t>
      </w:r>
      <w:r w:rsidR="00FF03FE" w:rsidRPr="00CE1D52">
        <w:rPr>
          <w:rFonts w:asciiTheme="minorHAnsi" w:eastAsiaTheme="minorEastAsia" w:hAnsiTheme="minorHAnsi" w:cstheme="minorHAnsi"/>
          <w:color w:val="000000" w:themeColor="text1"/>
          <w:sz w:val="24"/>
          <w:szCs w:val="24"/>
        </w:rPr>
        <w:t>several</w:t>
      </w:r>
      <w:r w:rsidR="00F321F4" w:rsidRPr="00CE1D52">
        <w:rPr>
          <w:rFonts w:asciiTheme="minorHAnsi" w:eastAsiaTheme="minorEastAsia" w:hAnsiTheme="minorHAnsi" w:cstheme="minorHAnsi"/>
          <w:color w:val="000000" w:themeColor="text1"/>
          <w:sz w:val="24"/>
          <w:szCs w:val="24"/>
        </w:rPr>
        <w:t xml:space="preserve"> </w:t>
      </w:r>
      <w:r w:rsidR="00C83759" w:rsidRPr="00CE1D52">
        <w:rPr>
          <w:rFonts w:asciiTheme="minorHAnsi" w:eastAsiaTheme="minorEastAsia" w:hAnsiTheme="minorHAnsi" w:cstheme="minorHAnsi"/>
          <w:color w:val="000000" w:themeColor="text1"/>
          <w:sz w:val="24"/>
          <w:szCs w:val="24"/>
        </w:rPr>
        <w:t>digital asset</w:t>
      </w:r>
      <w:r w:rsidR="00F321F4" w:rsidRPr="00CE1D52">
        <w:rPr>
          <w:rFonts w:asciiTheme="minorHAnsi" w:eastAsiaTheme="minorEastAsia" w:hAnsiTheme="minorHAnsi" w:cstheme="minorHAnsi"/>
          <w:color w:val="000000" w:themeColor="text1"/>
          <w:sz w:val="24"/>
          <w:szCs w:val="24"/>
        </w:rPr>
        <w:t xml:space="preserve"> financial services companies </w:t>
      </w:r>
      <w:r w:rsidR="0028445D" w:rsidRPr="00CE1D52">
        <w:rPr>
          <w:rFonts w:asciiTheme="minorHAnsi" w:eastAsiaTheme="minorEastAsia" w:hAnsiTheme="minorHAnsi" w:cstheme="minorHAnsi"/>
          <w:color w:val="000000" w:themeColor="text1"/>
          <w:sz w:val="24"/>
          <w:szCs w:val="24"/>
        </w:rPr>
        <w:t>through which</w:t>
      </w:r>
      <w:r w:rsidR="00426473" w:rsidRPr="00CE1D52">
        <w:rPr>
          <w:rFonts w:asciiTheme="minorHAnsi" w:eastAsiaTheme="minorEastAsia" w:hAnsiTheme="minorHAnsi" w:cstheme="minorHAnsi"/>
          <w:color w:val="000000" w:themeColor="text1"/>
          <w:sz w:val="24"/>
          <w:szCs w:val="24"/>
        </w:rPr>
        <w:t xml:space="preserve"> customers lend crypto </w:t>
      </w:r>
      <w:r w:rsidR="005B7571">
        <w:rPr>
          <w:rFonts w:asciiTheme="minorHAnsi" w:eastAsiaTheme="minorEastAsia" w:hAnsiTheme="minorHAnsi" w:cstheme="minorHAnsi"/>
          <w:color w:val="000000" w:themeColor="text1"/>
          <w:sz w:val="24"/>
          <w:szCs w:val="24"/>
        </w:rPr>
        <w:t xml:space="preserve">assets </w:t>
      </w:r>
      <w:r w:rsidR="00426473" w:rsidRPr="00CE1D52">
        <w:rPr>
          <w:rFonts w:asciiTheme="minorHAnsi" w:eastAsiaTheme="minorEastAsia" w:hAnsiTheme="minorHAnsi" w:cstheme="minorHAnsi"/>
          <w:color w:val="000000" w:themeColor="text1"/>
          <w:sz w:val="24"/>
          <w:szCs w:val="24"/>
        </w:rPr>
        <w:t xml:space="preserve">to the company and, in exchange, receive interest paid in </w:t>
      </w:r>
      <w:r w:rsidR="005B7571">
        <w:rPr>
          <w:rFonts w:asciiTheme="minorHAnsi" w:eastAsiaTheme="minorEastAsia" w:hAnsiTheme="minorHAnsi" w:cstheme="minorHAnsi"/>
          <w:color w:val="000000" w:themeColor="text1"/>
          <w:sz w:val="24"/>
          <w:szCs w:val="24"/>
        </w:rPr>
        <w:t>cryptocurrency</w:t>
      </w:r>
      <w:r w:rsidR="00426473" w:rsidRPr="00CE1D52">
        <w:rPr>
          <w:rFonts w:asciiTheme="minorHAnsi" w:eastAsiaTheme="minorEastAsia" w:hAnsiTheme="minorHAnsi" w:cstheme="minorHAnsi"/>
          <w:color w:val="000000" w:themeColor="text1"/>
          <w:sz w:val="24"/>
          <w:szCs w:val="24"/>
        </w:rPr>
        <w:t>.</w:t>
      </w:r>
      <w:r w:rsidR="00B50643" w:rsidRPr="00CE1D52">
        <w:rPr>
          <w:rFonts w:asciiTheme="minorHAnsi" w:eastAsiaTheme="minorEastAsia" w:hAnsiTheme="minorHAnsi" w:cstheme="minorHAnsi"/>
          <w:color w:val="000000" w:themeColor="text1"/>
          <w:sz w:val="24"/>
          <w:szCs w:val="24"/>
        </w:rPr>
        <w:t xml:space="preserve"> </w:t>
      </w:r>
      <w:r w:rsidR="00C53D5F" w:rsidRPr="00CE1D52">
        <w:rPr>
          <w:rFonts w:asciiTheme="minorHAnsi" w:eastAsiaTheme="minorEastAsia" w:hAnsiTheme="minorHAnsi" w:cstheme="minorHAnsi"/>
          <w:color w:val="000000" w:themeColor="text1"/>
          <w:sz w:val="24"/>
          <w:szCs w:val="24"/>
        </w:rPr>
        <w:t>The companies</w:t>
      </w:r>
      <w:r w:rsidR="00983468">
        <w:rPr>
          <w:rFonts w:asciiTheme="minorHAnsi" w:eastAsiaTheme="minorEastAsia" w:hAnsiTheme="minorHAnsi" w:cstheme="minorHAnsi"/>
          <w:color w:val="000000" w:themeColor="text1"/>
          <w:sz w:val="24"/>
          <w:szCs w:val="24"/>
        </w:rPr>
        <w:t>,</w:t>
      </w:r>
      <w:r w:rsidR="00573FB2" w:rsidRPr="00CE1D52">
        <w:rPr>
          <w:rFonts w:asciiTheme="minorHAnsi" w:eastAsiaTheme="minorEastAsia" w:hAnsiTheme="minorHAnsi" w:cstheme="minorHAnsi"/>
          <w:color w:val="000000" w:themeColor="text1"/>
          <w:sz w:val="24"/>
          <w:szCs w:val="24"/>
        </w:rPr>
        <w:t xml:space="preserve"> </w:t>
      </w:r>
      <w:r w:rsidR="006B1DE9" w:rsidRPr="00CE1D52">
        <w:rPr>
          <w:rFonts w:asciiTheme="minorHAnsi" w:eastAsiaTheme="minorEastAsia" w:hAnsiTheme="minorHAnsi" w:cstheme="minorHAnsi"/>
          <w:color w:val="000000" w:themeColor="text1"/>
          <w:sz w:val="24"/>
          <w:szCs w:val="24"/>
        </w:rPr>
        <w:t>in turn</w:t>
      </w:r>
      <w:r w:rsidR="00983468">
        <w:rPr>
          <w:rFonts w:asciiTheme="minorHAnsi" w:eastAsiaTheme="minorEastAsia" w:hAnsiTheme="minorHAnsi" w:cstheme="minorHAnsi"/>
          <w:color w:val="000000" w:themeColor="text1"/>
          <w:sz w:val="24"/>
          <w:szCs w:val="24"/>
        </w:rPr>
        <w:t>,</w:t>
      </w:r>
      <w:r w:rsidR="006B1DE9" w:rsidRPr="00CE1D52">
        <w:rPr>
          <w:rFonts w:asciiTheme="minorHAnsi" w:eastAsiaTheme="minorEastAsia" w:hAnsiTheme="minorHAnsi" w:cstheme="minorHAnsi"/>
          <w:color w:val="000000" w:themeColor="text1"/>
          <w:sz w:val="24"/>
          <w:szCs w:val="24"/>
        </w:rPr>
        <w:t xml:space="preserve"> </w:t>
      </w:r>
      <w:r w:rsidR="00CE2703" w:rsidRPr="00CE1D52">
        <w:rPr>
          <w:rFonts w:asciiTheme="minorHAnsi" w:eastAsiaTheme="minorEastAsia" w:hAnsiTheme="minorHAnsi" w:cstheme="minorHAnsi"/>
          <w:color w:val="000000" w:themeColor="text1"/>
          <w:sz w:val="24"/>
          <w:szCs w:val="24"/>
        </w:rPr>
        <w:t xml:space="preserve">use those customer assets to </w:t>
      </w:r>
      <w:r w:rsidR="004D2D03" w:rsidRPr="00CE1D52">
        <w:rPr>
          <w:rFonts w:asciiTheme="minorHAnsi" w:eastAsiaTheme="minorEastAsia" w:hAnsiTheme="minorHAnsi" w:cstheme="minorHAnsi"/>
          <w:color w:val="000000" w:themeColor="text1"/>
          <w:sz w:val="24"/>
          <w:szCs w:val="24"/>
        </w:rPr>
        <w:t>attempt to generate profits through activities such as staking</w:t>
      </w:r>
      <w:r w:rsidR="00A72B0C" w:rsidRPr="00CE1D52">
        <w:rPr>
          <w:rFonts w:asciiTheme="minorHAnsi" w:eastAsiaTheme="minorEastAsia" w:hAnsiTheme="minorHAnsi" w:cstheme="minorHAnsi"/>
          <w:color w:val="000000" w:themeColor="text1"/>
          <w:sz w:val="24"/>
          <w:szCs w:val="24"/>
        </w:rPr>
        <w:t xml:space="preserve"> (locking up </w:t>
      </w:r>
      <w:r w:rsidR="0033466B">
        <w:rPr>
          <w:rFonts w:asciiTheme="minorHAnsi" w:eastAsiaTheme="minorEastAsia" w:hAnsiTheme="minorHAnsi" w:cstheme="minorHAnsi"/>
          <w:color w:val="000000" w:themeColor="text1"/>
          <w:sz w:val="24"/>
          <w:szCs w:val="24"/>
        </w:rPr>
        <w:t>customers’</w:t>
      </w:r>
      <w:r w:rsidR="00A72B0C" w:rsidRPr="00CE1D52">
        <w:rPr>
          <w:rFonts w:asciiTheme="minorHAnsi" w:eastAsiaTheme="minorEastAsia" w:hAnsiTheme="minorHAnsi" w:cstheme="minorHAnsi"/>
          <w:color w:val="000000" w:themeColor="text1"/>
          <w:sz w:val="24"/>
          <w:szCs w:val="24"/>
        </w:rPr>
        <w:t xml:space="preserve"> cryptocu</w:t>
      </w:r>
      <w:r w:rsidR="005B33B0" w:rsidRPr="00CE1D52">
        <w:rPr>
          <w:rFonts w:asciiTheme="minorHAnsi" w:eastAsiaTheme="minorEastAsia" w:hAnsiTheme="minorHAnsi" w:cstheme="minorHAnsi"/>
          <w:color w:val="000000" w:themeColor="text1"/>
          <w:sz w:val="24"/>
          <w:szCs w:val="24"/>
        </w:rPr>
        <w:t>rrency for a period of time to contribute to the blockchain network)</w:t>
      </w:r>
      <w:r w:rsidR="00991C4F" w:rsidRPr="00CE1D52">
        <w:rPr>
          <w:rFonts w:asciiTheme="minorHAnsi" w:eastAsiaTheme="minorEastAsia" w:hAnsiTheme="minorHAnsi" w:cstheme="minorHAnsi"/>
          <w:color w:val="000000" w:themeColor="text1"/>
          <w:sz w:val="24"/>
          <w:szCs w:val="24"/>
        </w:rPr>
        <w:t>, lending to third parties, or investing in other digital assets</w:t>
      </w:r>
      <w:r w:rsidR="00670957" w:rsidRPr="00CE1D52">
        <w:rPr>
          <w:rFonts w:asciiTheme="minorHAnsi" w:eastAsiaTheme="minorEastAsia" w:hAnsiTheme="minorHAnsi" w:cstheme="minorHAnsi"/>
          <w:color w:val="000000" w:themeColor="text1"/>
          <w:sz w:val="24"/>
          <w:szCs w:val="24"/>
        </w:rPr>
        <w:t xml:space="preserve">. </w:t>
      </w:r>
      <w:r w:rsidR="00C53D5F" w:rsidRPr="00CE1D52">
        <w:rPr>
          <w:rFonts w:asciiTheme="minorHAnsi" w:eastAsiaTheme="minorEastAsia" w:hAnsiTheme="minorHAnsi" w:cstheme="minorHAnsi"/>
          <w:color w:val="000000" w:themeColor="text1"/>
          <w:sz w:val="24"/>
          <w:szCs w:val="24"/>
        </w:rPr>
        <w:t>The “interest” p</w:t>
      </w:r>
      <w:r w:rsidR="00E54E3A" w:rsidRPr="00CE1D52">
        <w:rPr>
          <w:rFonts w:asciiTheme="minorHAnsi" w:eastAsiaTheme="minorEastAsia" w:hAnsiTheme="minorHAnsi" w:cstheme="minorHAnsi"/>
          <w:color w:val="000000" w:themeColor="text1"/>
          <w:sz w:val="24"/>
          <w:szCs w:val="24"/>
        </w:rPr>
        <w:t xml:space="preserve">romised to investors is derived from anticipated profits from such activities. </w:t>
      </w:r>
    </w:p>
    <w:p w14:paraId="279B416A" w14:textId="0A294738" w:rsidR="00B50643" w:rsidRPr="00CE1D52" w:rsidRDefault="00B50643" w:rsidP="00AB421C">
      <w:pPr>
        <w:tabs>
          <w:tab w:val="clear" w:pos="5280"/>
        </w:tabs>
        <w:spacing w:after="0"/>
        <w:jc w:val="both"/>
        <w:rPr>
          <w:rFonts w:asciiTheme="minorHAnsi" w:eastAsiaTheme="minorEastAsia" w:hAnsiTheme="minorHAnsi" w:cstheme="minorHAnsi"/>
          <w:color w:val="000000" w:themeColor="text1"/>
          <w:sz w:val="24"/>
          <w:szCs w:val="24"/>
        </w:rPr>
      </w:pPr>
    </w:p>
    <w:p w14:paraId="6C9DDC4C" w14:textId="7FA5B7DE" w:rsidR="00B50643" w:rsidRPr="00CE1D52" w:rsidRDefault="00B50643" w:rsidP="00AB421C">
      <w:pPr>
        <w:tabs>
          <w:tab w:val="clear" w:pos="5280"/>
        </w:tabs>
        <w:spacing w:after="0"/>
        <w:jc w:val="both"/>
        <w:rPr>
          <w:rFonts w:asciiTheme="minorHAnsi" w:eastAsiaTheme="minorEastAsia" w:hAnsiTheme="minorHAnsi" w:cstheme="minorHAnsi"/>
          <w:b/>
          <w:bCs/>
          <w:color w:val="000000" w:themeColor="text1"/>
          <w:sz w:val="24"/>
          <w:szCs w:val="24"/>
        </w:rPr>
      </w:pPr>
      <w:r w:rsidRPr="00CE1D52">
        <w:rPr>
          <w:rFonts w:asciiTheme="minorHAnsi" w:eastAsiaTheme="minorEastAsia" w:hAnsiTheme="minorHAnsi" w:cstheme="minorHAnsi"/>
          <w:b/>
          <w:bCs/>
          <w:color w:val="000000" w:themeColor="text1"/>
          <w:sz w:val="24"/>
          <w:szCs w:val="24"/>
        </w:rPr>
        <w:t>Cryp</w:t>
      </w:r>
      <w:r w:rsidR="00273F06" w:rsidRPr="00CE1D52">
        <w:rPr>
          <w:rFonts w:asciiTheme="minorHAnsi" w:eastAsiaTheme="minorEastAsia" w:hAnsiTheme="minorHAnsi" w:cstheme="minorHAnsi"/>
          <w:b/>
          <w:bCs/>
          <w:color w:val="000000" w:themeColor="text1"/>
          <w:sz w:val="24"/>
          <w:szCs w:val="24"/>
        </w:rPr>
        <w:t>t</w:t>
      </w:r>
      <w:r w:rsidRPr="00CE1D52">
        <w:rPr>
          <w:rFonts w:asciiTheme="minorHAnsi" w:eastAsiaTheme="minorEastAsia" w:hAnsiTheme="minorHAnsi" w:cstheme="minorHAnsi"/>
          <w:b/>
          <w:bCs/>
          <w:color w:val="000000" w:themeColor="text1"/>
          <w:sz w:val="24"/>
          <w:szCs w:val="24"/>
        </w:rPr>
        <w:t xml:space="preserve">o-Interest Accounts </w:t>
      </w:r>
      <w:r w:rsidR="000B3551">
        <w:rPr>
          <w:rFonts w:asciiTheme="minorHAnsi" w:eastAsiaTheme="minorEastAsia" w:hAnsiTheme="minorHAnsi" w:cstheme="minorHAnsi"/>
          <w:b/>
          <w:bCs/>
          <w:color w:val="000000" w:themeColor="text1"/>
          <w:sz w:val="24"/>
          <w:szCs w:val="24"/>
        </w:rPr>
        <w:t>A</w:t>
      </w:r>
      <w:r w:rsidRPr="00CE1D52">
        <w:rPr>
          <w:rFonts w:asciiTheme="minorHAnsi" w:eastAsiaTheme="minorEastAsia" w:hAnsiTheme="minorHAnsi" w:cstheme="minorHAnsi"/>
          <w:b/>
          <w:bCs/>
          <w:color w:val="000000" w:themeColor="text1"/>
          <w:sz w:val="24"/>
          <w:szCs w:val="24"/>
        </w:rPr>
        <w:t xml:space="preserve">re Securities, Subject to </w:t>
      </w:r>
      <w:r w:rsidR="00F3447C" w:rsidRPr="00CE1D52">
        <w:rPr>
          <w:rFonts w:asciiTheme="minorHAnsi" w:eastAsiaTheme="minorEastAsia" w:hAnsiTheme="minorHAnsi" w:cstheme="minorHAnsi"/>
          <w:b/>
          <w:bCs/>
          <w:color w:val="000000" w:themeColor="text1"/>
          <w:sz w:val="24"/>
          <w:szCs w:val="24"/>
        </w:rPr>
        <w:t>Registration and other</w:t>
      </w:r>
      <w:r w:rsidRPr="00CE1D52">
        <w:rPr>
          <w:rFonts w:asciiTheme="minorHAnsi" w:eastAsiaTheme="minorEastAsia" w:hAnsiTheme="minorHAnsi" w:cstheme="minorHAnsi"/>
          <w:b/>
          <w:bCs/>
          <w:color w:val="000000" w:themeColor="text1"/>
          <w:sz w:val="24"/>
          <w:szCs w:val="24"/>
        </w:rPr>
        <w:t xml:space="preserve"> Securities Laws</w:t>
      </w:r>
      <w:r w:rsidR="00F3447C" w:rsidRPr="00CE1D52">
        <w:rPr>
          <w:rFonts w:asciiTheme="minorHAnsi" w:eastAsiaTheme="minorEastAsia" w:hAnsiTheme="minorHAnsi" w:cstheme="minorHAnsi"/>
          <w:b/>
          <w:bCs/>
          <w:color w:val="000000" w:themeColor="text1"/>
          <w:sz w:val="24"/>
          <w:szCs w:val="24"/>
        </w:rPr>
        <w:t xml:space="preserve"> Requirements</w:t>
      </w:r>
    </w:p>
    <w:p w14:paraId="44DEFFDC" w14:textId="2902F0A8" w:rsidR="00244B2D" w:rsidRDefault="004D3957" w:rsidP="00AB421C">
      <w:pPr>
        <w:tabs>
          <w:tab w:val="clear" w:pos="5280"/>
        </w:tabs>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These types of </w:t>
      </w:r>
      <w:r w:rsidR="0034051A" w:rsidRPr="00CE1D52">
        <w:rPr>
          <w:rFonts w:asciiTheme="minorHAnsi" w:eastAsiaTheme="minorEastAsia" w:hAnsiTheme="minorHAnsi" w:cstheme="minorHAnsi"/>
          <w:color w:val="000000" w:themeColor="text1"/>
          <w:sz w:val="24"/>
          <w:szCs w:val="24"/>
        </w:rPr>
        <w:t>c</w:t>
      </w:r>
      <w:r w:rsidR="00567D68" w:rsidRPr="00CE1D52">
        <w:rPr>
          <w:rFonts w:asciiTheme="minorHAnsi" w:eastAsiaTheme="minorEastAsia" w:hAnsiTheme="minorHAnsi" w:cstheme="minorHAnsi"/>
          <w:color w:val="000000" w:themeColor="text1"/>
          <w:sz w:val="24"/>
          <w:szCs w:val="24"/>
        </w:rPr>
        <w:t xml:space="preserve">rypto-Interest accounts </w:t>
      </w:r>
      <w:r w:rsidR="00A472C3" w:rsidRPr="00CE1D52">
        <w:rPr>
          <w:rFonts w:asciiTheme="minorHAnsi" w:eastAsiaTheme="minorEastAsia" w:hAnsiTheme="minorHAnsi" w:cstheme="minorHAnsi"/>
          <w:color w:val="000000" w:themeColor="text1"/>
          <w:sz w:val="24"/>
          <w:szCs w:val="24"/>
        </w:rPr>
        <w:t>constitute</w:t>
      </w:r>
      <w:r w:rsidR="0045549E" w:rsidRPr="00CE1D52">
        <w:rPr>
          <w:rFonts w:asciiTheme="minorHAnsi" w:eastAsiaTheme="minorEastAsia" w:hAnsiTheme="minorHAnsi" w:cstheme="minorHAnsi"/>
          <w:color w:val="000000" w:themeColor="text1"/>
          <w:sz w:val="24"/>
          <w:szCs w:val="24"/>
        </w:rPr>
        <w:t xml:space="preserve"> securities</w:t>
      </w:r>
      <w:r w:rsidR="000B4370" w:rsidRPr="00CE1D52">
        <w:rPr>
          <w:rFonts w:asciiTheme="minorHAnsi" w:eastAsiaTheme="minorEastAsia" w:hAnsiTheme="minorHAnsi" w:cstheme="minorHAnsi"/>
          <w:color w:val="000000" w:themeColor="text1"/>
          <w:sz w:val="24"/>
          <w:szCs w:val="24"/>
        </w:rPr>
        <w:t xml:space="preserve"> </w:t>
      </w:r>
      <w:r w:rsidR="00102AD3" w:rsidRPr="00CE1D52">
        <w:rPr>
          <w:rFonts w:asciiTheme="minorHAnsi" w:eastAsiaTheme="minorEastAsia" w:hAnsiTheme="minorHAnsi" w:cstheme="minorHAnsi"/>
          <w:color w:val="000000" w:themeColor="text1"/>
          <w:sz w:val="24"/>
          <w:szCs w:val="24"/>
        </w:rPr>
        <w:t>because they are</w:t>
      </w:r>
      <w:r w:rsidR="000B4370" w:rsidRPr="00CE1D52">
        <w:rPr>
          <w:rFonts w:asciiTheme="minorHAnsi" w:eastAsiaTheme="minorEastAsia" w:hAnsiTheme="minorHAnsi" w:cstheme="minorHAnsi"/>
          <w:color w:val="000000" w:themeColor="text1"/>
          <w:sz w:val="24"/>
          <w:szCs w:val="24"/>
        </w:rPr>
        <w:t xml:space="preserve"> “investment contracts”</w:t>
      </w:r>
      <w:r w:rsidR="0045549E" w:rsidRPr="00CE1D52">
        <w:rPr>
          <w:rFonts w:asciiTheme="minorHAnsi" w:eastAsiaTheme="minorEastAsia" w:hAnsiTheme="minorHAnsi" w:cstheme="minorHAnsi"/>
          <w:color w:val="000000" w:themeColor="text1"/>
          <w:sz w:val="24"/>
          <w:szCs w:val="24"/>
        </w:rPr>
        <w:t xml:space="preserve"> under</w:t>
      </w:r>
      <w:r w:rsidR="00A53CBC" w:rsidRPr="00CE1D52">
        <w:rPr>
          <w:rFonts w:asciiTheme="minorHAnsi" w:eastAsiaTheme="minorEastAsia" w:hAnsiTheme="minorHAnsi" w:cstheme="minorHAnsi"/>
          <w:color w:val="000000" w:themeColor="text1"/>
          <w:sz w:val="24"/>
          <w:szCs w:val="24"/>
        </w:rPr>
        <w:t xml:space="preserve"> DC Official Code § 31-5601.01 (31)</w:t>
      </w:r>
      <w:r w:rsidR="003C4B45" w:rsidRPr="00CE1D52">
        <w:rPr>
          <w:rFonts w:asciiTheme="minorHAnsi" w:eastAsiaTheme="minorEastAsia" w:hAnsiTheme="minorHAnsi" w:cstheme="minorHAnsi"/>
          <w:color w:val="000000" w:themeColor="text1"/>
          <w:sz w:val="24"/>
          <w:szCs w:val="24"/>
        </w:rPr>
        <w:t xml:space="preserve"> (</w:t>
      </w:r>
      <w:r w:rsidR="004376A2" w:rsidRPr="00CE1D52">
        <w:rPr>
          <w:rFonts w:asciiTheme="minorHAnsi" w:eastAsiaTheme="minorEastAsia" w:hAnsiTheme="minorHAnsi" w:cstheme="minorHAnsi"/>
          <w:color w:val="000000" w:themeColor="text1"/>
          <w:sz w:val="24"/>
          <w:szCs w:val="24"/>
        </w:rPr>
        <w:t>defining investment contracts as securities)</w:t>
      </w:r>
      <w:r w:rsidR="003C4B45" w:rsidRPr="00CE1D52">
        <w:rPr>
          <w:rFonts w:asciiTheme="minorHAnsi" w:eastAsiaTheme="minorEastAsia" w:hAnsiTheme="minorHAnsi" w:cstheme="minorHAnsi"/>
          <w:color w:val="000000" w:themeColor="text1"/>
          <w:sz w:val="24"/>
          <w:szCs w:val="24"/>
        </w:rPr>
        <w:t xml:space="preserve"> </w:t>
      </w:r>
      <w:r w:rsidR="000B4370" w:rsidRPr="00CE1D52">
        <w:rPr>
          <w:rFonts w:asciiTheme="minorHAnsi" w:eastAsiaTheme="minorEastAsia" w:hAnsiTheme="minorHAnsi" w:cstheme="minorHAnsi"/>
          <w:color w:val="000000" w:themeColor="text1"/>
          <w:sz w:val="24"/>
          <w:szCs w:val="24"/>
        </w:rPr>
        <w:t xml:space="preserve">and under the </w:t>
      </w:r>
      <w:r w:rsidR="000C50AC" w:rsidRPr="00CE1D52">
        <w:rPr>
          <w:rFonts w:asciiTheme="minorHAnsi" w:eastAsiaTheme="minorEastAsia" w:hAnsiTheme="minorHAnsi" w:cstheme="minorHAnsi"/>
          <w:color w:val="000000" w:themeColor="text1"/>
          <w:sz w:val="24"/>
          <w:szCs w:val="24"/>
        </w:rPr>
        <w:t xml:space="preserve">U.S. Supreme Court Case </w:t>
      </w:r>
      <w:r w:rsidR="000C50AC" w:rsidRPr="00CE1D52">
        <w:rPr>
          <w:rFonts w:asciiTheme="minorHAnsi" w:eastAsiaTheme="minorEastAsia" w:hAnsiTheme="minorHAnsi" w:cstheme="minorHAnsi"/>
          <w:i/>
          <w:iCs/>
          <w:color w:val="000000" w:themeColor="text1"/>
          <w:sz w:val="24"/>
          <w:szCs w:val="24"/>
        </w:rPr>
        <w:t>SEC v. W.J. Howey Co.</w:t>
      </w:r>
      <w:r w:rsidR="00813C13" w:rsidRPr="00CE1D52">
        <w:rPr>
          <w:rFonts w:asciiTheme="minorHAnsi" w:eastAsiaTheme="minorEastAsia" w:hAnsiTheme="minorHAnsi" w:cstheme="minorHAnsi"/>
          <w:i/>
          <w:iCs/>
          <w:color w:val="000000" w:themeColor="text1"/>
          <w:sz w:val="24"/>
          <w:szCs w:val="24"/>
        </w:rPr>
        <w:t xml:space="preserve">, </w:t>
      </w:r>
      <w:r w:rsidR="00B37276" w:rsidRPr="00CE1D52">
        <w:rPr>
          <w:rFonts w:asciiTheme="minorHAnsi" w:eastAsiaTheme="minorEastAsia" w:hAnsiTheme="minorHAnsi" w:cstheme="minorHAnsi"/>
          <w:color w:val="000000" w:themeColor="text1"/>
          <w:sz w:val="24"/>
          <w:szCs w:val="24"/>
        </w:rPr>
        <w:t>328 U.S. 293 (1946)</w:t>
      </w:r>
      <w:r w:rsidR="000B3551">
        <w:rPr>
          <w:rFonts w:asciiTheme="minorHAnsi" w:eastAsiaTheme="minorEastAsia" w:hAnsiTheme="minorHAnsi" w:cstheme="minorHAnsi"/>
          <w:color w:val="000000" w:themeColor="text1"/>
          <w:sz w:val="24"/>
          <w:szCs w:val="24"/>
        </w:rPr>
        <w:t>,</w:t>
      </w:r>
      <w:r w:rsidR="004376A2" w:rsidRPr="00CE1D52">
        <w:rPr>
          <w:rFonts w:asciiTheme="minorHAnsi" w:eastAsiaTheme="minorEastAsia" w:hAnsiTheme="minorHAnsi" w:cstheme="minorHAnsi"/>
          <w:color w:val="000000" w:themeColor="text1"/>
          <w:sz w:val="24"/>
          <w:szCs w:val="24"/>
        </w:rPr>
        <w:t xml:space="preserve"> which defin</w:t>
      </w:r>
      <w:r w:rsidR="00F165AC" w:rsidRPr="00CE1D52">
        <w:rPr>
          <w:rFonts w:asciiTheme="minorHAnsi" w:eastAsiaTheme="minorEastAsia" w:hAnsiTheme="minorHAnsi" w:cstheme="minorHAnsi"/>
          <w:color w:val="000000" w:themeColor="text1"/>
          <w:sz w:val="24"/>
          <w:szCs w:val="24"/>
        </w:rPr>
        <w:t>es</w:t>
      </w:r>
      <w:r w:rsidR="004376A2" w:rsidRPr="00CE1D52">
        <w:rPr>
          <w:rFonts w:asciiTheme="minorHAnsi" w:eastAsiaTheme="minorEastAsia" w:hAnsiTheme="minorHAnsi" w:cstheme="minorHAnsi"/>
          <w:color w:val="000000" w:themeColor="text1"/>
          <w:sz w:val="24"/>
          <w:szCs w:val="24"/>
        </w:rPr>
        <w:t xml:space="preserve"> an inves</w:t>
      </w:r>
      <w:r w:rsidR="00FA2851" w:rsidRPr="00CE1D52">
        <w:rPr>
          <w:rFonts w:asciiTheme="minorHAnsi" w:eastAsiaTheme="minorEastAsia" w:hAnsiTheme="minorHAnsi" w:cstheme="minorHAnsi"/>
          <w:color w:val="000000" w:themeColor="text1"/>
          <w:sz w:val="24"/>
          <w:szCs w:val="24"/>
        </w:rPr>
        <w:t>tment contract as a</w:t>
      </w:r>
      <w:r w:rsidR="003B4205" w:rsidRPr="00CE1D52">
        <w:rPr>
          <w:rFonts w:asciiTheme="minorHAnsi" w:eastAsiaTheme="minorEastAsia" w:hAnsiTheme="minorHAnsi" w:cstheme="minorHAnsi"/>
          <w:color w:val="000000" w:themeColor="text1"/>
          <w:sz w:val="24"/>
          <w:szCs w:val="24"/>
        </w:rPr>
        <w:t xml:space="preserve">n arrangement </w:t>
      </w:r>
      <w:r w:rsidR="00687D45" w:rsidRPr="00CE1D52">
        <w:rPr>
          <w:rFonts w:asciiTheme="minorHAnsi" w:eastAsiaTheme="minorEastAsia" w:hAnsiTheme="minorHAnsi" w:cstheme="minorHAnsi"/>
          <w:color w:val="000000" w:themeColor="text1"/>
          <w:sz w:val="24"/>
          <w:szCs w:val="24"/>
        </w:rPr>
        <w:t>involv</w:t>
      </w:r>
      <w:r w:rsidR="00FB5866" w:rsidRPr="00CE1D52">
        <w:rPr>
          <w:rFonts w:asciiTheme="minorHAnsi" w:eastAsiaTheme="minorEastAsia" w:hAnsiTheme="minorHAnsi" w:cstheme="minorHAnsi"/>
          <w:color w:val="000000" w:themeColor="text1"/>
          <w:sz w:val="24"/>
          <w:szCs w:val="24"/>
        </w:rPr>
        <w:t>ing</w:t>
      </w:r>
      <w:r w:rsidR="00687D45" w:rsidRPr="00CE1D52">
        <w:rPr>
          <w:rFonts w:asciiTheme="minorHAnsi" w:eastAsiaTheme="minorEastAsia" w:hAnsiTheme="minorHAnsi" w:cstheme="minorHAnsi"/>
          <w:color w:val="000000" w:themeColor="text1"/>
          <w:sz w:val="24"/>
          <w:szCs w:val="24"/>
        </w:rPr>
        <w:t xml:space="preserve"> </w:t>
      </w:r>
      <w:r w:rsidR="002C029F" w:rsidRPr="00CE1D52">
        <w:rPr>
          <w:rFonts w:asciiTheme="minorHAnsi" w:eastAsiaTheme="minorEastAsia" w:hAnsiTheme="minorHAnsi" w:cstheme="minorHAnsi"/>
          <w:color w:val="000000" w:themeColor="text1"/>
          <w:sz w:val="24"/>
          <w:szCs w:val="24"/>
        </w:rPr>
        <w:t>“</w:t>
      </w:r>
      <w:r w:rsidR="00687D45" w:rsidRPr="00CE1D52">
        <w:rPr>
          <w:rFonts w:asciiTheme="minorHAnsi" w:eastAsiaTheme="minorEastAsia" w:hAnsiTheme="minorHAnsi" w:cstheme="minorHAnsi"/>
          <w:color w:val="000000" w:themeColor="text1"/>
          <w:sz w:val="24"/>
          <w:szCs w:val="24"/>
        </w:rPr>
        <w:t>an investment of money in a common enterprise</w:t>
      </w:r>
      <w:r w:rsidR="002C029F" w:rsidRPr="00CE1D52">
        <w:rPr>
          <w:rFonts w:asciiTheme="minorHAnsi" w:eastAsiaTheme="minorEastAsia" w:hAnsiTheme="minorHAnsi" w:cstheme="minorHAnsi"/>
          <w:color w:val="000000" w:themeColor="text1"/>
          <w:sz w:val="24"/>
          <w:szCs w:val="24"/>
        </w:rPr>
        <w:t>”</w:t>
      </w:r>
      <w:r w:rsidR="00687D45" w:rsidRPr="00CE1D52">
        <w:rPr>
          <w:rFonts w:asciiTheme="minorHAnsi" w:eastAsiaTheme="minorEastAsia" w:hAnsiTheme="minorHAnsi" w:cstheme="minorHAnsi"/>
          <w:color w:val="000000" w:themeColor="text1"/>
          <w:sz w:val="24"/>
          <w:szCs w:val="24"/>
        </w:rPr>
        <w:t xml:space="preserve"> with</w:t>
      </w:r>
      <w:r w:rsidR="003B4205" w:rsidRPr="00CE1D52">
        <w:rPr>
          <w:rFonts w:asciiTheme="minorHAnsi" w:eastAsiaTheme="minorEastAsia" w:hAnsiTheme="minorHAnsi" w:cstheme="minorHAnsi"/>
          <w:color w:val="000000" w:themeColor="text1"/>
          <w:sz w:val="24"/>
          <w:szCs w:val="24"/>
        </w:rPr>
        <w:t xml:space="preserve"> an expectation of</w:t>
      </w:r>
      <w:r w:rsidR="00687D45" w:rsidRPr="00CE1D52">
        <w:rPr>
          <w:rFonts w:asciiTheme="minorHAnsi" w:eastAsiaTheme="minorEastAsia" w:hAnsiTheme="minorHAnsi" w:cstheme="minorHAnsi"/>
          <w:color w:val="000000" w:themeColor="text1"/>
          <w:sz w:val="24"/>
          <w:szCs w:val="24"/>
        </w:rPr>
        <w:t xml:space="preserve"> profits </w:t>
      </w:r>
      <w:r w:rsidR="002C029F" w:rsidRPr="00CE1D52">
        <w:rPr>
          <w:rFonts w:asciiTheme="minorHAnsi" w:eastAsiaTheme="minorEastAsia" w:hAnsiTheme="minorHAnsi" w:cstheme="minorHAnsi"/>
          <w:color w:val="000000" w:themeColor="text1"/>
          <w:sz w:val="24"/>
          <w:szCs w:val="24"/>
        </w:rPr>
        <w:t>“</w:t>
      </w:r>
      <w:r w:rsidR="00687D45" w:rsidRPr="00CE1D52">
        <w:rPr>
          <w:rFonts w:asciiTheme="minorHAnsi" w:eastAsiaTheme="minorEastAsia" w:hAnsiTheme="minorHAnsi" w:cstheme="minorHAnsi"/>
          <w:color w:val="000000" w:themeColor="text1"/>
          <w:sz w:val="24"/>
          <w:szCs w:val="24"/>
        </w:rPr>
        <w:t>from the efforts of others</w:t>
      </w:r>
      <w:r w:rsidR="000218CF" w:rsidRPr="00CE1D52">
        <w:rPr>
          <w:rFonts w:asciiTheme="minorHAnsi" w:eastAsiaTheme="minorEastAsia" w:hAnsiTheme="minorHAnsi" w:cstheme="minorHAnsi"/>
          <w:color w:val="000000" w:themeColor="text1"/>
          <w:sz w:val="24"/>
          <w:szCs w:val="24"/>
        </w:rPr>
        <w:t>."</w:t>
      </w:r>
      <w:r w:rsidR="00FA2851" w:rsidRPr="00CE1D52">
        <w:rPr>
          <w:rFonts w:asciiTheme="minorHAnsi" w:eastAsiaTheme="minorEastAsia" w:hAnsiTheme="minorHAnsi" w:cstheme="minorHAnsi"/>
          <w:color w:val="000000" w:themeColor="text1"/>
          <w:sz w:val="24"/>
          <w:szCs w:val="24"/>
        </w:rPr>
        <w:t xml:space="preserve"> </w:t>
      </w:r>
      <w:r w:rsidR="00FA2851" w:rsidRPr="00CE1D52">
        <w:rPr>
          <w:rFonts w:asciiTheme="minorHAnsi" w:eastAsiaTheme="minorEastAsia" w:hAnsiTheme="minorHAnsi" w:cstheme="minorHAnsi"/>
          <w:i/>
          <w:iCs/>
          <w:color w:val="000000" w:themeColor="text1"/>
          <w:sz w:val="24"/>
          <w:szCs w:val="24"/>
        </w:rPr>
        <w:t>Id</w:t>
      </w:r>
      <w:r w:rsidR="00FA2851" w:rsidRPr="00CE1D52">
        <w:rPr>
          <w:rFonts w:asciiTheme="minorHAnsi" w:eastAsiaTheme="minorEastAsia" w:hAnsiTheme="minorHAnsi" w:cstheme="minorHAnsi"/>
          <w:color w:val="000000" w:themeColor="text1"/>
          <w:sz w:val="24"/>
          <w:szCs w:val="24"/>
        </w:rPr>
        <w:t xml:space="preserve">. </w:t>
      </w:r>
      <w:r w:rsidR="00FB5866" w:rsidRPr="00CE1D52">
        <w:rPr>
          <w:rFonts w:asciiTheme="minorHAnsi" w:eastAsiaTheme="minorEastAsia" w:hAnsiTheme="minorHAnsi" w:cstheme="minorHAnsi"/>
          <w:color w:val="000000" w:themeColor="text1"/>
          <w:sz w:val="24"/>
          <w:szCs w:val="24"/>
        </w:rPr>
        <w:t>a</w:t>
      </w:r>
      <w:r w:rsidR="00FA2851" w:rsidRPr="00CE1D52">
        <w:rPr>
          <w:rFonts w:asciiTheme="minorHAnsi" w:eastAsiaTheme="minorEastAsia" w:hAnsiTheme="minorHAnsi" w:cstheme="minorHAnsi"/>
          <w:color w:val="000000" w:themeColor="text1"/>
          <w:sz w:val="24"/>
          <w:szCs w:val="24"/>
        </w:rPr>
        <w:t>t</w:t>
      </w:r>
      <w:r w:rsidR="00FB5866" w:rsidRPr="00CE1D52">
        <w:rPr>
          <w:rFonts w:asciiTheme="minorHAnsi" w:eastAsiaTheme="minorEastAsia" w:hAnsiTheme="minorHAnsi" w:cstheme="minorHAnsi"/>
          <w:color w:val="000000" w:themeColor="text1"/>
          <w:sz w:val="24"/>
          <w:szCs w:val="24"/>
        </w:rPr>
        <w:t xml:space="preserve"> </w:t>
      </w:r>
      <w:r w:rsidR="00074EB2" w:rsidRPr="00CE1D52">
        <w:rPr>
          <w:rFonts w:asciiTheme="minorHAnsi" w:eastAsiaTheme="minorEastAsia" w:hAnsiTheme="minorHAnsi" w:cstheme="minorHAnsi"/>
          <w:color w:val="000000" w:themeColor="text1"/>
          <w:sz w:val="24"/>
          <w:szCs w:val="24"/>
        </w:rPr>
        <w:t>301.</w:t>
      </w:r>
      <w:r w:rsidR="00323AF0">
        <w:rPr>
          <w:rFonts w:asciiTheme="minorHAnsi" w:eastAsiaTheme="minorEastAsia" w:hAnsiTheme="minorHAnsi" w:cstheme="minorHAnsi"/>
          <w:color w:val="000000" w:themeColor="text1"/>
          <w:sz w:val="24"/>
          <w:szCs w:val="24"/>
        </w:rPr>
        <w:t xml:space="preserve"> They may also constitute </w:t>
      </w:r>
      <w:r w:rsidR="00812062">
        <w:rPr>
          <w:rFonts w:asciiTheme="minorHAnsi" w:eastAsiaTheme="minorEastAsia" w:hAnsiTheme="minorHAnsi" w:cstheme="minorHAnsi"/>
          <w:color w:val="000000" w:themeColor="text1"/>
          <w:sz w:val="24"/>
          <w:szCs w:val="24"/>
        </w:rPr>
        <w:t>debt securities</w:t>
      </w:r>
      <w:r w:rsidR="00323AF0">
        <w:rPr>
          <w:rFonts w:asciiTheme="minorHAnsi" w:eastAsiaTheme="minorEastAsia" w:hAnsiTheme="minorHAnsi" w:cstheme="minorHAnsi"/>
          <w:color w:val="000000" w:themeColor="text1"/>
          <w:sz w:val="24"/>
          <w:szCs w:val="24"/>
        </w:rPr>
        <w:t xml:space="preserve"> under </w:t>
      </w:r>
      <w:r w:rsidR="00323AF0" w:rsidRPr="00AB421C">
        <w:rPr>
          <w:rFonts w:asciiTheme="minorHAnsi" w:eastAsiaTheme="minorEastAsia" w:hAnsiTheme="minorHAnsi" w:cstheme="minorHAnsi"/>
          <w:i/>
          <w:iCs/>
          <w:color w:val="000000" w:themeColor="text1"/>
          <w:sz w:val="24"/>
          <w:szCs w:val="24"/>
        </w:rPr>
        <w:t>Reves v. Ernst &amp; Young</w:t>
      </w:r>
      <w:r w:rsidR="00323AF0" w:rsidRPr="00323AF0">
        <w:rPr>
          <w:rFonts w:asciiTheme="minorHAnsi" w:eastAsiaTheme="minorEastAsia" w:hAnsiTheme="minorHAnsi" w:cstheme="minorHAnsi"/>
          <w:color w:val="000000" w:themeColor="text1"/>
          <w:sz w:val="24"/>
          <w:szCs w:val="24"/>
        </w:rPr>
        <w:t xml:space="preserve">, 494 U.S. 56, 64–66 (1990), and its </w:t>
      </w:r>
      <w:r w:rsidR="00323AF0" w:rsidRPr="00323AF0">
        <w:rPr>
          <w:rFonts w:asciiTheme="minorHAnsi" w:eastAsiaTheme="minorEastAsia" w:hAnsiTheme="minorHAnsi" w:cstheme="minorHAnsi"/>
          <w:color w:val="000000" w:themeColor="text1"/>
          <w:sz w:val="24"/>
          <w:szCs w:val="24"/>
        </w:rPr>
        <w:lastRenderedPageBreak/>
        <w:t>progeny</w:t>
      </w:r>
      <w:r w:rsidR="00323AF0">
        <w:rPr>
          <w:rFonts w:asciiTheme="minorHAnsi" w:eastAsiaTheme="minorEastAsia" w:hAnsiTheme="minorHAnsi" w:cstheme="minorHAnsi"/>
          <w:color w:val="000000" w:themeColor="text1"/>
          <w:sz w:val="24"/>
          <w:szCs w:val="24"/>
        </w:rPr>
        <w:t>.</w:t>
      </w:r>
      <w:r w:rsidR="004D42A8">
        <w:rPr>
          <w:rFonts w:asciiTheme="minorHAnsi" w:eastAsiaTheme="minorEastAsia" w:hAnsiTheme="minorHAnsi" w:cstheme="minorHAnsi"/>
          <w:color w:val="000000" w:themeColor="text1"/>
          <w:sz w:val="24"/>
          <w:szCs w:val="24"/>
        </w:rPr>
        <w:t xml:space="preserve"> </w:t>
      </w:r>
      <w:r w:rsidR="00EF5B12" w:rsidRPr="00CE1D52">
        <w:rPr>
          <w:rFonts w:asciiTheme="minorHAnsi" w:eastAsiaTheme="minorEastAsia" w:hAnsiTheme="minorHAnsi" w:cstheme="minorHAnsi"/>
          <w:color w:val="000000" w:themeColor="text1"/>
          <w:sz w:val="24"/>
          <w:szCs w:val="24"/>
        </w:rPr>
        <w:t xml:space="preserve">As </w:t>
      </w:r>
      <w:r w:rsidR="00102AD3" w:rsidRPr="00CE1D52">
        <w:rPr>
          <w:rFonts w:asciiTheme="minorHAnsi" w:eastAsiaTheme="minorEastAsia" w:hAnsiTheme="minorHAnsi" w:cstheme="minorHAnsi"/>
          <w:color w:val="000000" w:themeColor="text1"/>
          <w:sz w:val="24"/>
          <w:szCs w:val="24"/>
        </w:rPr>
        <w:t xml:space="preserve">securities, </w:t>
      </w:r>
      <w:r w:rsidR="00EF5B12" w:rsidRPr="00CE1D52">
        <w:rPr>
          <w:rFonts w:asciiTheme="minorHAnsi" w:eastAsiaTheme="minorEastAsia" w:hAnsiTheme="minorHAnsi" w:cstheme="minorHAnsi"/>
          <w:color w:val="000000" w:themeColor="text1"/>
          <w:sz w:val="24"/>
          <w:szCs w:val="24"/>
        </w:rPr>
        <w:t xml:space="preserve">such </w:t>
      </w:r>
      <w:r w:rsidR="00083D87" w:rsidRPr="00CE1D52">
        <w:rPr>
          <w:rFonts w:asciiTheme="minorHAnsi" w:eastAsiaTheme="minorEastAsia" w:hAnsiTheme="minorHAnsi" w:cstheme="minorHAnsi"/>
          <w:color w:val="000000" w:themeColor="text1"/>
          <w:sz w:val="24"/>
          <w:szCs w:val="24"/>
        </w:rPr>
        <w:t xml:space="preserve">accounts must be registered with </w:t>
      </w:r>
      <w:r w:rsidR="00CC348B" w:rsidRPr="00CE1D52">
        <w:rPr>
          <w:rFonts w:asciiTheme="minorHAnsi" w:eastAsiaTheme="minorEastAsia" w:hAnsiTheme="minorHAnsi" w:cstheme="minorHAnsi"/>
          <w:color w:val="000000" w:themeColor="text1"/>
          <w:sz w:val="24"/>
          <w:szCs w:val="24"/>
        </w:rPr>
        <w:t xml:space="preserve">DISB </w:t>
      </w:r>
      <w:r w:rsidR="00083D87" w:rsidRPr="00CE1D52">
        <w:rPr>
          <w:rFonts w:asciiTheme="minorHAnsi" w:eastAsiaTheme="minorEastAsia" w:hAnsiTheme="minorHAnsi" w:cstheme="minorHAnsi"/>
          <w:color w:val="000000" w:themeColor="text1"/>
          <w:sz w:val="24"/>
          <w:szCs w:val="24"/>
        </w:rPr>
        <w:t xml:space="preserve">under </w:t>
      </w:r>
      <w:r w:rsidR="007259B7" w:rsidRPr="00CE1D52">
        <w:rPr>
          <w:rFonts w:asciiTheme="minorHAnsi" w:eastAsiaTheme="minorEastAsia" w:hAnsiTheme="minorHAnsi" w:cstheme="minorHAnsi"/>
          <w:color w:val="000000" w:themeColor="text1"/>
          <w:sz w:val="24"/>
          <w:szCs w:val="24"/>
        </w:rPr>
        <w:t>DC Official Code §</w:t>
      </w:r>
      <w:r w:rsidR="00CD75FD">
        <w:rPr>
          <w:rFonts w:asciiTheme="minorHAnsi" w:eastAsiaTheme="minorEastAsia" w:hAnsiTheme="minorHAnsi" w:cstheme="minorHAnsi"/>
          <w:color w:val="000000" w:themeColor="text1"/>
          <w:sz w:val="24"/>
          <w:szCs w:val="24"/>
        </w:rPr>
        <w:t xml:space="preserve"> </w:t>
      </w:r>
      <w:r w:rsidR="007259B7" w:rsidRPr="00CE1D52">
        <w:rPr>
          <w:rFonts w:asciiTheme="minorHAnsi" w:eastAsiaTheme="minorEastAsia" w:hAnsiTheme="minorHAnsi" w:cstheme="minorHAnsi"/>
          <w:color w:val="000000" w:themeColor="text1"/>
          <w:sz w:val="24"/>
          <w:szCs w:val="24"/>
        </w:rPr>
        <w:t>31-5603.01</w:t>
      </w:r>
      <w:r w:rsidR="00A02AB8" w:rsidRPr="00CE1D52">
        <w:rPr>
          <w:rFonts w:asciiTheme="minorHAnsi" w:eastAsiaTheme="minorEastAsia" w:hAnsiTheme="minorHAnsi" w:cstheme="minorHAnsi"/>
          <w:color w:val="000000" w:themeColor="text1"/>
          <w:sz w:val="24"/>
          <w:szCs w:val="24"/>
        </w:rPr>
        <w:t xml:space="preserve"> (if </w:t>
      </w:r>
      <w:r w:rsidR="00081C01">
        <w:rPr>
          <w:rFonts w:asciiTheme="minorHAnsi" w:eastAsiaTheme="minorEastAsia" w:hAnsiTheme="minorHAnsi" w:cstheme="minorHAnsi"/>
          <w:color w:val="000000" w:themeColor="text1"/>
          <w:sz w:val="24"/>
          <w:szCs w:val="24"/>
        </w:rPr>
        <w:t xml:space="preserve">offered or </w:t>
      </w:r>
      <w:r w:rsidR="00A02AB8" w:rsidRPr="00CE1D52">
        <w:rPr>
          <w:rFonts w:asciiTheme="minorHAnsi" w:eastAsiaTheme="minorEastAsia" w:hAnsiTheme="minorHAnsi" w:cstheme="minorHAnsi"/>
          <w:color w:val="000000" w:themeColor="text1"/>
          <w:sz w:val="24"/>
          <w:szCs w:val="24"/>
        </w:rPr>
        <w:t>sold to investors in the District)</w:t>
      </w:r>
      <w:r w:rsidR="007259B7" w:rsidRPr="00CE1D52">
        <w:rPr>
          <w:rFonts w:asciiTheme="minorHAnsi" w:eastAsiaTheme="minorEastAsia" w:hAnsiTheme="minorHAnsi" w:cstheme="minorHAnsi"/>
          <w:color w:val="000000" w:themeColor="text1"/>
          <w:sz w:val="24"/>
          <w:szCs w:val="24"/>
        </w:rPr>
        <w:t xml:space="preserve"> and </w:t>
      </w:r>
      <w:r w:rsidR="004E2F8D" w:rsidRPr="00CE1D52">
        <w:rPr>
          <w:rFonts w:asciiTheme="minorHAnsi" w:eastAsiaTheme="minorEastAsia" w:hAnsiTheme="minorHAnsi" w:cstheme="minorHAnsi"/>
          <w:color w:val="000000" w:themeColor="text1"/>
          <w:sz w:val="24"/>
          <w:szCs w:val="24"/>
        </w:rPr>
        <w:t xml:space="preserve">with the </w:t>
      </w:r>
      <w:r w:rsidR="00014C64" w:rsidRPr="00CE1D52">
        <w:rPr>
          <w:rFonts w:asciiTheme="minorHAnsi" w:eastAsiaTheme="minorEastAsia" w:hAnsiTheme="minorHAnsi" w:cstheme="minorHAnsi"/>
          <w:color w:val="000000" w:themeColor="text1"/>
          <w:sz w:val="24"/>
          <w:szCs w:val="24"/>
        </w:rPr>
        <w:t>U.S. Securities and Exchange Commission</w:t>
      </w:r>
      <w:r w:rsidR="004E2F8D" w:rsidRPr="00CE1D52">
        <w:rPr>
          <w:rFonts w:asciiTheme="minorHAnsi" w:eastAsiaTheme="minorEastAsia" w:hAnsiTheme="minorHAnsi" w:cstheme="minorHAnsi"/>
          <w:color w:val="000000" w:themeColor="text1"/>
          <w:sz w:val="24"/>
          <w:szCs w:val="24"/>
        </w:rPr>
        <w:t xml:space="preserve"> </w:t>
      </w:r>
      <w:r w:rsidR="00081C01">
        <w:rPr>
          <w:rFonts w:asciiTheme="minorHAnsi" w:eastAsiaTheme="minorEastAsia" w:hAnsiTheme="minorHAnsi" w:cstheme="minorHAnsi"/>
          <w:color w:val="000000" w:themeColor="text1"/>
          <w:sz w:val="24"/>
          <w:szCs w:val="24"/>
        </w:rPr>
        <w:t xml:space="preserve">(SEC) </w:t>
      </w:r>
      <w:r w:rsidR="004E2F8D" w:rsidRPr="00CE1D52">
        <w:rPr>
          <w:rFonts w:asciiTheme="minorHAnsi" w:eastAsiaTheme="minorEastAsia" w:hAnsiTheme="minorHAnsi" w:cstheme="minorHAnsi"/>
          <w:color w:val="000000" w:themeColor="text1"/>
          <w:sz w:val="24"/>
          <w:szCs w:val="24"/>
        </w:rPr>
        <w:t>under applicable federal law</w:t>
      </w:r>
      <w:r w:rsidR="007259B7" w:rsidRPr="00CE1D52">
        <w:rPr>
          <w:rFonts w:asciiTheme="minorHAnsi" w:eastAsiaTheme="minorEastAsia" w:hAnsiTheme="minorHAnsi" w:cstheme="minorHAnsi"/>
          <w:color w:val="000000" w:themeColor="text1"/>
          <w:sz w:val="24"/>
          <w:szCs w:val="24"/>
        </w:rPr>
        <w:t>.</w:t>
      </w:r>
      <w:r w:rsidR="008A696C">
        <w:rPr>
          <w:rStyle w:val="CommentReference"/>
          <w:rFonts w:asciiTheme="minorHAnsi" w:hAnsiTheme="minorHAnsi" w:cstheme="minorHAnsi"/>
          <w:sz w:val="24"/>
          <w:szCs w:val="24"/>
        </w:rPr>
        <w:t xml:space="preserve"> D</w:t>
      </w:r>
      <w:r w:rsidR="005C7D9B" w:rsidRPr="00CE1D52">
        <w:rPr>
          <w:rFonts w:asciiTheme="minorHAnsi" w:eastAsiaTheme="minorEastAsia" w:hAnsiTheme="minorHAnsi" w:cstheme="minorHAnsi"/>
          <w:color w:val="000000" w:themeColor="text1"/>
          <w:sz w:val="24"/>
          <w:szCs w:val="24"/>
        </w:rPr>
        <w:t>C</w:t>
      </w:r>
      <w:r w:rsidR="001907CC" w:rsidRPr="00CE1D52">
        <w:rPr>
          <w:rFonts w:asciiTheme="minorHAnsi" w:eastAsiaTheme="minorEastAsia" w:hAnsiTheme="minorHAnsi" w:cstheme="minorHAnsi"/>
          <w:color w:val="000000" w:themeColor="text1"/>
          <w:sz w:val="24"/>
          <w:szCs w:val="24"/>
        </w:rPr>
        <w:t xml:space="preserve"> </w:t>
      </w:r>
      <w:r w:rsidR="005C7D9B" w:rsidRPr="00CE1D52">
        <w:rPr>
          <w:rFonts w:asciiTheme="minorHAnsi" w:eastAsiaTheme="minorEastAsia" w:hAnsiTheme="minorHAnsi" w:cstheme="minorHAnsi"/>
          <w:color w:val="000000" w:themeColor="text1"/>
          <w:sz w:val="24"/>
          <w:szCs w:val="24"/>
        </w:rPr>
        <w:t xml:space="preserve">and other securities laws </w:t>
      </w:r>
      <w:r w:rsidR="004E2F8D" w:rsidRPr="00CE1D52">
        <w:rPr>
          <w:rFonts w:asciiTheme="minorHAnsi" w:eastAsiaTheme="minorEastAsia" w:hAnsiTheme="minorHAnsi" w:cstheme="minorHAnsi"/>
          <w:color w:val="000000" w:themeColor="text1"/>
          <w:sz w:val="24"/>
          <w:szCs w:val="24"/>
        </w:rPr>
        <w:t>als</w:t>
      </w:r>
      <w:r w:rsidR="00C619D7" w:rsidRPr="00CE1D52">
        <w:rPr>
          <w:rFonts w:asciiTheme="minorHAnsi" w:eastAsiaTheme="minorEastAsia" w:hAnsiTheme="minorHAnsi" w:cstheme="minorHAnsi"/>
          <w:color w:val="000000" w:themeColor="text1"/>
          <w:sz w:val="24"/>
          <w:szCs w:val="24"/>
        </w:rPr>
        <w:t xml:space="preserve">o </w:t>
      </w:r>
      <w:r w:rsidR="005C7D9B" w:rsidRPr="00CE1D52">
        <w:rPr>
          <w:rFonts w:asciiTheme="minorHAnsi" w:eastAsiaTheme="minorEastAsia" w:hAnsiTheme="minorHAnsi" w:cstheme="minorHAnsi"/>
          <w:color w:val="000000" w:themeColor="text1"/>
          <w:sz w:val="24"/>
          <w:szCs w:val="24"/>
        </w:rPr>
        <w:t xml:space="preserve">require </w:t>
      </w:r>
      <w:r w:rsidR="002A33F9" w:rsidRPr="00CE1D52">
        <w:rPr>
          <w:rFonts w:asciiTheme="minorHAnsi" w:eastAsiaTheme="minorEastAsia" w:hAnsiTheme="minorHAnsi" w:cstheme="minorHAnsi"/>
          <w:color w:val="000000" w:themeColor="text1"/>
          <w:sz w:val="24"/>
          <w:szCs w:val="24"/>
        </w:rPr>
        <w:t xml:space="preserve">companies </w:t>
      </w:r>
      <w:r w:rsidR="000127B7" w:rsidRPr="00CE1D52">
        <w:rPr>
          <w:rFonts w:asciiTheme="minorHAnsi" w:eastAsiaTheme="minorEastAsia" w:hAnsiTheme="minorHAnsi" w:cstheme="minorHAnsi"/>
          <w:color w:val="000000" w:themeColor="text1"/>
          <w:sz w:val="24"/>
          <w:szCs w:val="24"/>
        </w:rPr>
        <w:t xml:space="preserve">to disclose material information </w:t>
      </w:r>
      <w:r w:rsidR="002A4E62" w:rsidRPr="00CE1D52">
        <w:rPr>
          <w:rFonts w:asciiTheme="minorHAnsi" w:eastAsiaTheme="minorEastAsia" w:hAnsiTheme="minorHAnsi" w:cstheme="minorHAnsi"/>
          <w:color w:val="000000" w:themeColor="text1"/>
          <w:sz w:val="24"/>
          <w:szCs w:val="24"/>
        </w:rPr>
        <w:t>about these accounts in a registration statement and prospect</w:t>
      </w:r>
      <w:r w:rsidR="00BC3D07" w:rsidRPr="00CE1D52">
        <w:rPr>
          <w:rFonts w:asciiTheme="minorHAnsi" w:eastAsiaTheme="minorEastAsia" w:hAnsiTheme="minorHAnsi" w:cstheme="minorHAnsi"/>
          <w:color w:val="000000" w:themeColor="text1"/>
          <w:sz w:val="24"/>
          <w:szCs w:val="24"/>
        </w:rPr>
        <w:t>u</w:t>
      </w:r>
      <w:r w:rsidR="002A4E62" w:rsidRPr="00CE1D52">
        <w:rPr>
          <w:rFonts w:asciiTheme="minorHAnsi" w:eastAsiaTheme="minorEastAsia" w:hAnsiTheme="minorHAnsi" w:cstheme="minorHAnsi"/>
          <w:color w:val="000000" w:themeColor="text1"/>
          <w:sz w:val="24"/>
          <w:szCs w:val="24"/>
        </w:rPr>
        <w:t xml:space="preserve">s </w:t>
      </w:r>
      <w:r w:rsidR="001907CC" w:rsidRPr="00CE1D52">
        <w:rPr>
          <w:rFonts w:asciiTheme="minorHAnsi" w:eastAsiaTheme="minorEastAsia" w:hAnsiTheme="minorHAnsi" w:cstheme="minorHAnsi"/>
          <w:color w:val="000000" w:themeColor="text1"/>
          <w:sz w:val="24"/>
          <w:szCs w:val="24"/>
        </w:rPr>
        <w:t xml:space="preserve">and </w:t>
      </w:r>
      <w:r w:rsidR="00BC3D07" w:rsidRPr="00CE1D52">
        <w:rPr>
          <w:rFonts w:asciiTheme="minorHAnsi" w:eastAsiaTheme="minorEastAsia" w:hAnsiTheme="minorHAnsi" w:cstheme="minorHAnsi"/>
          <w:color w:val="000000" w:themeColor="text1"/>
          <w:sz w:val="24"/>
          <w:szCs w:val="24"/>
        </w:rPr>
        <w:t>comply with</w:t>
      </w:r>
      <w:r w:rsidR="001907CC" w:rsidRPr="00CE1D52">
        <w:rPr>
          <w:rFonts w:asciiTheme="minorHAnsi" w:eastAsiaTheme="minorEastAsia" w:hAnsiTheme="minorHAnsi" w:cstheme="minorHAnsi"/>
          <w:color w:val="000000" w:themeColor="text1"/>
          <w:sz w:val="24"/>
          <w:szCs w:val="24"/>
        </w:rPr>
        <w:t xml:space="preserve"> other requirements that are designed to protect investors.</w:t>
      </w:r>
      <w:r w:rsidR="00EE502B" w:rsidRPr="00CE1D52">
        <w:rPr>
          <w:rFonts w:asciiTheme="minorHAnsi" w:eastAsiaTheme="minorEastAsia" w:hAnsiTheme="minorHAnsi" w:cstheme="minorHAnsi"/>
          <w:color w:val="000000" w:themeColor="text1"/>
          <w:sz w:val="24"/>
          <w:szCs w:val="24"/>
        </w:rPr>
        <w:t xml:space="preserve"> </w:t>
      </w:r>
      <w:r w:rsidR="00A54422" w:rsidRPr="00CE1D52">
        <w:rPr>
          <w:rFonts w:asciiTheme="minorHAnsi" w:eastAsiaTheme="minorEastAsia" w:hAnsiTheme="minorHAnsi" w:cstheme="minorHAnsi"/>
          <w:b/>
          <w:bCs/>
          <w:color w:val="000000" w:themeColor="text1"/>
          <w:sz w:val="24"/>
          <w:szCs w:val="24"/>
          <w:u w:val="single"/>
        </w:rPr>
        <w:t xml:space="preserve">DISB will bring enforcement actions </w:t>
      </w:r>
      <w:r w:rsidR="00535863" w:rsidRPr="00CE1D52">
        <w:rPr>
          <w:rFonts w:asciiTheme="minorHAnsi" w:eastAsiaTheme="minorEastAsia" w:hAnsiTheme="minorHAnsi" w:cstheme="minorHAnsi"/>
          <w:b/>
          <w:bCs/>
          <w:color w:val="000000" w:themeColor="text1"/>
          <w:sz w:val="24"/>
          <w:szCs w:val="24"/>
          <w:u w:val="single"/>
        </w:rPr>
        <w:t>against companies</w:t>
      </w:r>
      <w:r w:rsidR="00A54422" w:rsidRPr="00CE1D52">
        <w:rPr>
          <w:rFonts w:asciiTheme="minorHAnsi" w:eastAsiaTheme="minorEastAsia" w:hAnsiTheme="minorHAnsi" w:cstheme="minorHAnsi"/>
          <w:b/>
          <w:bCs/>
          <w:color w:val="000000" w:themeColor="text1"/>
          <w:sz w:val="24"/>
          <w:szCs w:val="24"/>
          <w:u w:val="single"/>
        </w:rPr>
        <w:t xml:space="preserve"> </w:t>
      </w:r>
      <w:r w:rsidR="00D55715" w:rsidRPr="00CE1D52">
        <w:rPr>
          <w:rFonts w:asciiTheme="minorHAnsi" w:eastAsiaTheme="minorEastAsia" w:hAnsiTheme="minorHAnsi" w:cstheme="minorHAnsi"/>
          <w:b/>
          <w:bCs/>
          <w:color w:val="000000" w:themeColor="text1"/>
          <w:sz w:val="24"/>
          <w:szCs w:val="24"/>
          <w:u w:val="single"/>
        </w:rPr>
        <w:t xml:space="preserve">that </w:t>
      </w:r>
      <w:r w:rsidR="00A54422" w:rsidRPr="00CE1D52">
        <w:rPr>
          <w:rFonts w:asciiTheme="minorHAnsi" w:eastAsiaTheme="minorEastAsia" w:hAnsiTheme="minorHAnsi" w:cstheme="minorHAnsi"/>
          <w:b/>
          <w:bCs/>
          <w:color w:val="000000" w:themeColor="text1"/>
          <w:sz w:val="24"/>
          <w:szCs w:val="24"/>
          <w:u w:val="single"/>
        </w:rPr>
        <w:t xml:space="preserve">fail to </w:t>
      </w:r>
      <w:r w:rsidR="00DD7547">
        <w:rPr>
          <w:rFonts w:asciiTheme="minorHAnsi" w:eastAsiaTheme="minorEastAsia" w:hAnsiTheme="minorHAnsi" w:cstheme="minorHAnsi"/>
          <w:b/>
          <w:bCs/>
          <w:color w:val="000000" w:themeColor="text1"/>
          <w:sz w:val="24"/>
          <w:szCs w:val="24"/>
          <w:u w:val="single"/>
        </w:rPr>
        <w:t xml:space="preserve">register securities when required or </w:t>
      </w:r>
      <w:r w:rsidR="00202B02">
        <w:rPr>
          <w:rFonts w:asciiTheme="minorHAnsi" w:eastAsiaTheme="minorEastAsia" w:hAnsiTheme="minorHAnsi" w:cstheme="minorHAnsi"/>
          <w:b/>
          <w:bCs/>
          <w:color w:val="000000" w:themeColor="text1"/>
          <w:sz w:val="24"/>
          <w:szCs w:val="24"/>
          <w:u w:val="single"/>
        </w:rPr>
        <w:t xml:space="preserve">fail to </w:t>
      </w:r>
      <w:r w:rsidR="00DD7547">
        <w:rPr>
          <w:rFonts w:asciiTheme="minorHAnsi" w:eastAsiaTheme="minorEastAsia" w:hAnsiTheme="minorHAnsi" w:cstheme="minorHAnsi"/>
          <w:b/>
          <w:bCs/>
          <w:color w:val="000000" w:themeColor="text1"/>
          <w:sz w:val="24"/>
          <w:szCs w:val="24"/>
          <w:u w:val="single"/>
        </w:rPr>
        <w:t xml:space="preserve">comply with applicable disclosure requirements </w:t>
      </w:r>
      <w:r w:rsidR="00A54422" w:rsidRPr="00CE1D52">
        <w:rPr>
          <w:rFonts w:asciiTheme="minorHAnsi" w:eastAsiaTheme="minorEastAsia" w:hAnsiTheme="minorHAnsi" w:cstheme="minorHAnsi"/>
          <w:b/>
          <w:bCs/>
          <w:color w:val="000000" w:themeColor="text1"/>
          <w:sz w:val="24"/>
          <w:szCs w:val="24"/>
          <w:u w:val="single"/>
        </w:rPr>
        <w:t xml:space="preserve">and </w:t>
      </w:r>
      <w:r w:rsidR="00202B02">
        <w:rPr>
          <w:rFonts w:asciiTheme="minorHAnsi" w:eastAsiaTheme="minorEastAsia" w:hAnsiTheme="minorHAnsi" w:cstheme="minorHAnsi"/>
          <w:b/>
          <w:bCs/>
          <w:color w:val="000000" w:themeColor="text1"/>
          <w:sz w:val="24"/>
          <w:szCs w:val="24"/>
          <w:u w:val="single"/>
        </w:rPr>
        <w:t xml:space="preserve">will </w:t>
      </w:r>
      <w:r w:rsidR="00A54422" w:rsidRPr="00CE1D52">
        <w:rPr>
          <w:rFonts w:asciiTheme="minorHAnsi" w:eastAsiaTheme="minorEastAsia" w:hAnsiTheme="minorHAnsi" w:cstheme="minorHAnsi"/>
          <w:b/>
          <w:bCs/>
          <w:color w:val="000000" w:themeColor="text1"/>
          <w:sz w:val="24"/>
          <w:szCs w:val="24"/>
          <w:u w:val="single"/>
        </w:rPr>
        <w:t>seek all appropriate remedies, including cease and desist orders,</w:t>
      </w:r>
      <w:r w:rsidR="00705624" w:rsidRPr="00CE1D52">
        <w:rPr>
          <w:rFonts w:asciiTheme="minorHAnsi" w:eastAsiaTheme="minorEastAsia" w:hAnsiTheme="minorHAnsi" w:cstheme="minorHAnsi"/>
          <w:b/>
          <w:bCs/>
          <w:color w:val="000000" w:themeColor="text1"/>
          <w:sz w:val="24"/>
          <w:szCs w:val="24"/>
          <w:u w:val="single"/>
        </w:rPr>
        <w:t xml:space="preserve"> disgorgement, restitution,</w:t>
      </w:r>
      <w:r w:rsidR="00A54422" w:rsidRPr="00CE1D52">
        <w:rPr>
          <w:rFonts w:asciiTheme="minorHAnsi" w:eastAsiaTheme="minorEastAsia" w:hAnsiTheme="minorHAnsi" w:cstheme="minorHAnsi"/>
          <w:b/>
          <w:bCs/>
          <w:color w:val="000000" w:themeColor="text1"/>
          <w:sz w:val="24"/>
          <w:szCs w:val="24"/>
          <w:u w:val="single"/>
        </w:rPr>
        <w:t xml:space="preserve"> </w:t>
      </w:r>
      <w:r w:rsidR="00AE6701">
        <w:rPr>
          <w:rFonts w:asciiTheme="minorHAnsi" w:eastAsiaTheme="minorEastAsia" w:hAnsiTheme="minorHAnsi" w:cstheme="minorHAnsi"/>
          <w:b/>
          <w:bCs/>
          <w:color w:val="000000" w:themeColor="text1"/>
          <w:sz w:val="24"/>
          <w:szCs w:val="24"/>
          <w:u w:val="single"/>
        </w:rPr>
        <w:t>a</w:t>
      </w:r>
      <w:r w:rsidR="00A54422" w:rsidRPr="00CE1D52">
        <w:rPr>
          <w:rFonts w:asciiTheme="minorHAnsi" w:eastAsiaTheme="minorEastAsia" w:hAnsiTheme="minorHAnsi" w:cstheme="minorHAnsi"/>
          <w:b/>
          <w:bCs/>
          <w:color w:val="000000" w:themeColor="text1"/>
          <w:sz w:val="24"/>
          <w:szCs w:val="24"/>
          <w:u w:val="single"/>
        </w:rPr>
        <w:t>nd penalties</w:t>
      </w:r>
      <w:r w:rsidR="00A54422" w:rsidRPr="00CE1D52">
        <w:rPr>
          <w:rFonts w:asciiTheme="minorHAnsi" w:eastAsiaTheme="minorEastAsia" w:hAnsiTheme="minorHAnsi" w:cstheme="minorHAnsi"/>
          <w:color w:val="000000" w:themeColor="text1"/>
          <w:sz w:val="24"/>
          <w:szCs w:val="24"/>
        </w:rPr>
        <w:t>.</w:t>
      </w:r>
    </w:p>
    <w:p w14:paraId="0DCBA946" w14:textId="764181FD" w:rsidR="004D42A8" w:rsidRDefault="000F6A14" w:rsidP="004D42A8">
      <w:pPr>
        <w:tabs>
          <w:tab w:val="clear" w:pos="5280"/>
        </w:tabs>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DISB also references </w:t>
      </w:r>
      <w:r w:rsidR="006F32EE" w:rsidRPr="00CE1D52">
        <w:rPr>
          <w:rFonts w:asciiTheme="minorHAnsi" w:eastAsiaTheme="minorEastAsia" w:hAnsiTheme="minorHAnsi" w:cstheme="minorHAnsi"/>
          <w:color w:val="000000" w:themeColor="text1"/>
          <w:sz w:val="24"/>
          <w:szCs w:val="24"/>
        </w:rPr>
        <w:t xml:space="preserve">our Bulletin of August </w:t>
      </w:r>
      <w:r w:rsidR="00CD75FD">
        <w:rPr>
          <w:rFonts w:asciiTheme="minorHAnsi" w:eastAsiaTheme="minorEastAsia" w:hAnsiTheme="minorHAnsi" w:cstheme="minorHAnsi"/>
          <w:color w:val="000000" w:themeColor="text1"/>
          <w:sz w:val="24"/>
          <w:szCs w:val="24"/>
        </w:rPr>
        <w:t>4</w:t>
      </w:r>
      <w:r w:rsidR="006F32EE" w:rsidRPr="006958C2">
        <w:rPr>
          <w:rFonts w:asciiTheme="minorHAnsi" w:eastAsiaTheme="minorEastAsia" w:hAnsiTheme="minorHAnsi" w:cstheme="minorHAnsi"/>
          <w:color w:val="000000" w:themeColor="text1"/>
          <w:sz w:val="24"/>
          <w:szCs w:val="24"/>
        </w:rPr>
        <w:t>,</w:t>
      </w:r>
      <w:r w:rsidR="006F32EE" w:rsidRPr="00CE1D52">
        <w:rPr>
          <w:rFonts w:asciiTheme="minorHAnsi" w:eastAsiaTheme="minorEastAsia" w:hAnsiTheme="minorHAnsi" w:cstheme="minorHAnsi"/>
          <w:color w:val="000000" w:themeColor="text1"/>
          <w:sz w:val="24"/>
          <w:szCs w:val="24"/>
        </w:rPr>
        <w:t xml:space="preserve"> 2022 (22-BB-</w:t>
      </w:r>
      <w:r w:rsidR="00DD7547">
        <w:rPr>
          <w:rFonts w:asciiTheme="minorHAnsi" w:eastAsiaTheme="minorEastAsia" w:hAnsiTheme="minorHAnsi" w:cstheme="minorHAnsi"/>
          <w:color w:val="000000" w:themeColor="text1"/>
          <w:sz w:val="24"/>
          <w:szCs w:val="24"/>
        </w:rPr>
        <w:t>001-08/04</w:t>
      </w:r>
      <w:r w:rsidR="006F32EE" w:rsidRPr="00CE1D52">
        <w:rPr>
          <w:rFonts w:asciiTheme="minorHAnsi" w:eastAsiaTheme="minorEastAsia" w:hAnsiTheme="minorHAnsi" w:cstheme="minorHAnsi"/>
          <w:color w:val="000000" w:themeColor="text1"/>
          <w:sz w:val="24"/>
          <w:szCs w:val="24"/>
        </w:rPr>
        <w:t xml:space="preserve">) advising </w:t>
      </w:r>
      <w:r w:rsidR="00451057" w:rsidRPr="00CE1D52">
        <w:rPr>
          <w:rFonts w:asciiTheme="minorHAnsi" w:eastAsiaTheme="minorEastAsia" w:hAnsiTheme="minorHAnsi" w:cstheme="minorHAnsi"/>
          <w:color w:val="000000" w:themeColor="text1"/>
          <w:sz w:val="24"/>
          <w:szCs w:val="24"/>
        </w:rPr>
        <w:t>digital asset financial services companies that transmission of virtual curren</w:t>
      </w:r>
      <w:r w:rsidR="007F31B2" w:rsidRPr="00CE1D52">
        <w:rPr>
          <w:rFonts w:asciiTheme="minorHAnsi" w:eastAsiaTheme="minorEastAsia" w:hAnsiTheme="minorHAnsi" w:cstheme="minorHAnsi"/>
          <w:color w:val="000000" w:themeColor="text1"/>
          <w:sz w:val="24"/>
          <w:szCs w:val="24"/>
        </w:rPr>
        <w:t>cy in the District requires a money transmitter license.</w:t>
      </w:r>
      <w:r w:rsidR="00244B2D">
        <w:rPr>
          <w:rFonts w:asciiTheme="minorHAnsi" w:eastAsiaTheme="minorEastAsia" w:hAnsiTheme="minorHAnsi" w:cstheme="minorHAnsi"/>
          <w:color w:val="000000" w:themeColor="text1"/>
          <w:sz w:val="24"/>
          <w:szCs w:val="24"/>
        </w:rPr>
        <w:t xml:space="preserve"> </w:t>
      </w:r>
    </w:p>
    <w:p w14:paraId="64380F4B" w14:textId="4A4BC0C5" w:rsidR="00A54422" w:rsidRPr="00CE1D52" w:rsidRDefault="00244B2D" w:rsidP="00AB421C">
      <w:pPr>
        <w:tabs>
          <w:tab w:val="clear" w:pos="5280"/>
        </w:tabs>
        <w:jc w:val="both"/>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t>See:</w:t>
      </w:r>
      <w:r w:rsidR="0065364A">
        <w:rPr>
          <w:rFonts w:asciiTheme="minorHAnsi" w:eastAsiaTheme="minorEastAsia" w:hAnsiTheme="minorHAnsi" w:cstheme="minorHAnsi"/>
          <w:color w:val="000000" w:themeColor="text1"/>
          <w:sz w:val="24"/>
          <w:szCs w:val="24"/>
        </w:rPr>
        <w:t xml:space="preserve"> </w:t>
      </w:r>
      <w:hyperlink r:id="rId11" w:history="1">
        <w:r w:rsidR="001D1822" w:rsidRPr="001D1822">
          <w:rPr>
            <w:rStyle w:val="Hyperlink"/>
            <w:rFonts w:asciiTheme="minorHAnsi" w:eastAsiaTheme="minorEastAsia" w:hAnsiTheme="minorHAnsi" w:cstheme="minorHAnsi"/>
            <w:sz w:val="24"/>
            <w:szCs w:val="24"/>
          </w:rPr>
          <w:t>disb.dc.gov/sites/default/files/dc/sites/disb/page_content/attachments/bulletin-disb-cryptocurrency-money-transmission-approved.pdf</w:t>
        </w:r>
      </w:hyperlink>
      <w:r>
        <w:rPr>
          <w:rFonts w:asciiTheme="minorHAnsi" w:eastAsiaTheme="minorEastAsia" w:hAnsiTheme="minorHAnsi" w:cstheme="minorHAnsi"/>
          <w:color w:val="000000" w:themeColor="text1"/>
          <w:sz w:val="24"/>
          <w:szCs w:val="24"/>
        </w:rPr>
        <w:t xml:space="preserve"> </w:t>
      </w:r>
    </w:p>
    <w:p w14:paraId="56E096AE" w14:textId="77777777" w:rsidR="00A54422" w:rsidRPr="00CE1D52" w:rsidRDefault="00A54422" w:rsidP="00AB421C">
      <w:pPr>
        <w:tabs>
          <w:tab w:val="clear" w:pos="5280"/>
        </w:tabs>
        <w:spacing w:after="0"/>
        <w:jc w:val="both"/>
        <w:rPr>
          <w:rFonts w:asciiTheme="minorHAnsi" w:eastAsiaTheme="minorEastAsia" w:hAnsiTheme="minorHAnsi" w:cstheme="minorHAnsi"/>
          <w:b/>
          <w:bCs/>
          <w:color w:val="000000" w:themeColor="text1"/>
          <w:sz w:val="24"/>
          <w:szCs w:val="24"/>
        </w:rPr>
      </w:pPr>
    </w:p>
    <w:p w14:paraId="2CBAEFF3" w14:textId="01017445" w:rsidR="00A53CBC" w:rsidRPr="00CE1D52" w:rsidRDefault="004E4A61" w:rsidP="00AB421C">
      <w:pPr>
        <w:tabs>
          <w:tab w:val="clear" w:pos="5280"/>
        </w:tabs>
        <w:spacing w:after="0"/>
        <w:jc w:val="both"/>
        <w:rPr>
          <w:rFonts w:asciiTheme="minorHAnsi" w:eastAsiaTheme="minorEastAsia" w:hAnsiTheme="minorHAnsi" w:cstheme="minorHAnsi"/>
          <w:b/>
          <w:bCs/>
          <w:color w:val="000000" w:themeColor="text1"/>
          <w:sz w:val="24"/>
          <w:szCs w:val="24"/>
        </w:rPr>
      </w:pPr>
      <w:r w:rsidRPr="00CE1D52">
        <w:rPr>
          <w:rFonts w:asciiTheme="minorHAnsi" w:eastAsiaTheme="minorEastAsia" w:hAnsiTheme="minorHAnsi" w:cstheme="minorHAnsi"/>
          <w:b/>
          <w:bCs/>
          <w:color w:val="000000" w:themeColor="text1"/>
          <w:sz w:val="24"/>
          <w:szCs w:val="24"/>
        </w:rPr>
        <w:t>Enforcement Actions Against Crypto-Lenders</w:t>
      </w:r>
    </w:p>
    <w:p w14:paraId="08977F63" w14:textId="1A53B8E5" w:rsidR="00CE34E0" w:rsidRDefault="00AE1AD4" w:rsidP="00AB421C">
      <w:pPr>
        <w:tabs>
          <w:tab w:val="clear" w:pos="5280"/>
        </w:tabs>
        <w:spacing w:after="0"/>
        <w:jc w:val="both"/>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t xml:space="preserve">DISB, the </w:t>
      </w:r>
      <w:r w:rsidR="00081C01">
        <w:rPr>
          <w:rFonts w:asciiTheme="minorHAnsi" w:eastAsiaTheme="minorEastAsia" w:hAnsiTheme="minorHAnsi" w:cstheme="minorHAnsi"/>
          <w:color w:val="000000" w:themeColor="text1"/>
          <w:sz w:val="24"/>
          <w:szCs w:val="24"/>
        </w:rPr>
        <w:t>SEC</w:t>
      </w:r>
      <w:r w:rsidR="00244B2D">
        <w:rPr>
          <w:rFonts w:asciiTheme="minorHAnsi" w:eastAsiaTheme="minorEastAsia" w:hAnsiTheme="minorHAnsi" w:cstheme="minorHAnsi"/>
          <w:color w:val="000000" w:themeColor="text1"/>
          <w:sz w:val="24"/>
          <w:szCs w:val="24"/>
        </w:rPr>
        <w:t>,</w:t>
      </w:r>
      <w:r w:rsidR="009C377B" w:rsidRPr="00CE1D52">
        <w:rPr>
          <w:rFonts w:asciiTheme="minorHAnsi" w:eastAsiaTheme="minorEastAsia" w:hAnsiTheme="minorHAnsi" w:cstheme="minorHAnsi"/>
          <w:color w:val="000000" w:themeColor="text1"/>
          <w:sz w:val="24"/>
          <w:szCs w:val="24"/>
        </w:rPr>
        <w:t xml:space="preserve"> and </w:t>
      </w:r>
      <w:r>
        <w:rPr>
          <w:rFonts w:asciiTheme="minorHAnsi" w:eastAsiaTheme="minorEastAsia" w:hAnsiTheme="minorHAnsi" w:cstheme="minorHAnsi"/>
          <w:color w:val="000000" w:themeColor="text1"/>
          <w:sz w:val="24"/>
          <w:szCs w:val="24"/>
        </w:rPr>
        <w:t xml:space="preserve">other </w:t>
      </w:r>
      <w:r w:rsidR="009C377B" w:rsidRPr="00CE1D52">
        <w:rPr>
          <w:rFonts w:asciiTheme="minorHAnsi" w:eastAsiaTheme="minorEastAsia" w:hAnsiTheme="minorHAnsi" w:cstheme="minorHAnsi"/>
          <w:color w:val="000000" w:themeColor="text1"/>
          <w:sz w:val="24"/>
          <w:szCs w:val="24"/>
        </w:rPr>
        <w:t xml:space="preserve">state </w:t>
      </w:r>
      <w:r>
        <w:rPr>
          <w:rFonts w:asciiTheme="minorHAnsi" w:eastAsiaTheme="minorEastAsia" w:hAnsiTheme="minorHAnsi" w:cstheme="minorHAnsi"/>
          <w:color w:val="000000" w:themeColor="text1"/>
          <w:sz w:val="24"/>
          <w:szCs w:val="24"/>
        </w:rPr>
        <w:t xml:space="preserve">securities </w:t>
      </w:r>
      <w:r w:rsidR="009C377B" w:rsidRPr="00CE1D52">
        <w:rPr>
          <w:rFonts w:asciiTheme="minorHAnsi" w:eastAsiaTheme="minorEastAsia" w:hAnsiTheme="minorHAnsi" w:cstheme="minorHAnsi"/>
          <w:color w:val="000000" w:themeColor="text1"/>
          <w:sz w:val="24"/>
          <w:szCs w:val="24"/>
        </w:rPr>
        <w:t xml:space="preserve">regulators </w:t>
      </w:r>
      <w:r w:rsidR="00A52F1C" w:rsidRPr="00CE1D52">
        <w:rPr>
          <w:rFonts w:asciiTheme="minorHAnsi" w:eastAsiaTheme="minorEastAsia" w:hAnsiTheme="minorHAnsi" w:cstheme="minorHAnsi"/>
          <w:color w:val="000000" w:themeColor="text1"/>
          <w:sz w:val="24"/>
          <w:szCs w:val="24"/>
        </w:rPr>
        <w:t xml:space="preserve">have </w:t>
      </w:r>
      <w:r w:rsidR="006B3F66" w:rsidRPr="00CE1D52">
        <w:rPr>
          <w:rFonts w:asciiTheme="minorHAnsi" w:eastAsiaTheme="minorEastAsia" w:hAnsiTheme="minorHAnsi" w:cstheme="minorHAnsi"/>
          <w:color w:val="000000" w:themeColor="text1"/>
          <w:sz w:val="24"/>
          <w:szCs w:val="24"/>
        </w:rPr>
        <w:t xml:space="preserve">already </w:t>
      </w:r>
      <w:r w:rsidR="00A52F1C" w:rsidRPr="00CE1D52">
        <w:rPr>
          <w:rFonts w:asciiTheme="minorHAnsi" w:eastAsiaTheme="minorEastAsia" w:hAnsiTheme="minorHAnsi" w:cstheme="minorHAnsi"/>
          <w:color w:val="000000" w:themeColor="text1"/>
          <w:sz w:val="24"/>
          <w:szCs w:val="24"/>
        </w:rPr>
        <w:t xml:space="preserve">charged </w:t>
      </w:r>
      <w:r w:rsidR="00460584" w:rsidRPr="00CE1D52">
        <w:rPr>
          <w:rFonts w:asciiTheme="minorHAnsi" w:eastAsiaTheme="minorEastAsia" w:hAnsiTheme="minorHAnsi" w:cstheme="minorHAnsi"/>
          <w:color w:val="000000" w:themeColor="text1"/>
          <w:sz w:val="24"/>
          <w:szCs w:val="24"/>
        </w:rPr>
        <w:t>several</w:t>
      </w:r>
      <w:r w:rsidR="00A52F1C" w:rsidRPr="00CE1D52">
        <w:rPr>
          <w:rFonts w:asciiTheme="minorHAnsi" w:eastAsiaTheme="minorEastAsia" w:hAnsiTheme="minorHAnsi" w:cstheme="minorHAnsi"/>
          <w:color w:val="000000" w:themeColor="text1"/>
          <w:sz w:val="24"/>
          <w:szCs w:val="24"/>
        </w:rPr>
        <w:t xml:space="preserve"> companies</w:t>
      </w:r>
      <w:r w:rsidR="00C8769D" w:rsidRPr="00CE1D52">
        <w:rPr>
          <w:rFonts w:asciiTheme="minorHAnsi" w:eastAsiaTheme="minorEastAsia" w:hAnsiTheme="minorHAnsi" w:cstheme="minorHAnsi"/>
          <w:color w:val="000000" w:themeColor="text1"/>
          <w:sz w:val="24"/>
          <w:szCs w:val="24"/>
        </w:rPr>
        <w:t xml:space="preserve"> that offer customers crypto-interest accounts</w:t>
      </w:r>
      <w:r w:rsidR="00A52F1C" w:rsidRPr="00CE1D52">
        <w:rPr>
          <w:rFonts w:asciiTheme="minorHAnsi" w:eastAsiaTheme="minorEastAsia" w:hAnsiTheme="minorHAnsi" w:cstheme="minorHAnsi"/>
          <w:color w:val="000000" w:themeColor="text1"/>
          <w:sz w:val="24"/>
          <w:szCs w:val="24"/>
        </w:rPr>
        <w:t xml:space="preserve"> with violating securities laws by </w:t>
      </w:r>
      <w:r w:rsidR="00F815F4" w:rsidRPr="00CE1D52">
        <w:rPr>
          <w:rFonts w:asciiTheme="minorHAnsi" w:eastAsiaTheme="minorEastAsia" w:hAnsiTheme="minorHAnsi" w:cstheme="minorHAnsi"/>
          <w:color w:val="000000" w:themeColor="text1"/>
          <w:sz w:val="24"/>
          <w:szCs w:val="24"/>
        </w:rPr>
        <w:t xml:space="preserve">failing to register those accounts as securities and adequately warning investors of the risks. </w:t>
      </w:r>
      <w:r w:rsidR="0098318F" w:rsidRPr="00CE1D52">
        <w:rPr>
          <w:rFonts w:asciiTheme="minorHAnsi" w:eastAsiaTheme="minorEastAsia" w:hAnsiTheme="minorHAnsi" w:cstheme="minorHAnsi"/>
          <w:color w:val="000000" w:themeColor="text1"/>
          <w:sz w:val="24"/>
          <w:szCs w:val="24"/>
        </w:rPr>
        <w:t>DISB</w:t>
      </w:r>
      <w:r w:rsidR="00573FB7" w:rsidRPr="00CE1D52">
        <w:rPr>
          <w:rFonts w:asciiTheme="minorHAnsi" w:eastAsiaTheme="minorEastAsia" w:hAnsiTheme="minorHAnsi" w:cstheme="minorHAnsi"/>
          <w:color w:val="000000" w:themeColor="text1"/>
          <w:sz w:val="24"/>
          <w:szCs w:val="24"/>
        </w:rPr>
        <w:t xml:space="preserve"> recently issued a </w:t>
      </w:r>
      <w:r w:rsidR="006F3C79" w:rsidRPr="00CE1D52">
        <w:rPr>
          <w:rFonts w:asciiTheme="minorHAnsi" w:eastAsiaTheme="minorEastAsia" w:hAnsiTheme="minorHAnsi" w:cstheme="minorHAnsi"/>
          <w:color w:val="000000" w:themeColor="text1"/>
          <w:sz w:val="24"/>
          <w:szCs w:val="24"/>
        </w:rPr>
        <w:t>cease-and-desist</w:t>
      </w:r>
      <w:r w:rsidR="00573FB7" w:rsidRPr="00CE1D52">
        <w:rPr>
          <w:rFonts w:asciiTheme="minorHAnsi" w:eastAsiaTheme="minorEastAsia" w:hAnsiTheme="minorHAnsi" w:cstheme="minorHAnsi"/>
          <w:color w:val="000000" w:themeColor="text1"/>
          <w:sz w:val="24"/>
          <w:szCs w:val="24"/>
        </w:rPr>
        <w:t xml:space="preserve"> o</w:t>
      </w:r>
      <w:r w:rsidR="008157FD" w:rsidRPr="00CE1D52">
        <w:rPr>
          <w:rFonts w:asciiTheme="minorHAnsi" w:eastAsiaTheme="minorEastAsia" w:hAnsiTheme="minorHAnsi" w:cstheme="minorHAnsi"/>
          <w:color w:val="000000" w:themeColor="text1"/>
          <w:sz w:val="24"/>
          <w:szCs w:val="24"/>
        </w:rPr>
        <w:t>r</w:t>
      </w:r>
      <w:r w:rsidR="00573FB7" w:rsidRPr="00CE1D52">
        <w:rPr>
          <w:rFonts w:asciiTheme="minorHAnsi" w:eastAsiaTheme="minorEastAsia" w:hAnsiTheme="minorHAnsi" w:cstheme="minorHAnsi"/>
          <w:color w:val="000000" w:themeColor="text1"/>
          <w:sz w:val="24"/>
          <w:szCs w:val="24"/>
        </w:rPr>
        <w:t xml:space="preserve">der against </w:t>
      </w:r>
      <w:r w:rsidR="008157FD" w:rsidRPr="00CE1D52">
        <w:rPr>
          <w:rFonts w:asciiTheme="minorHAnsi" w:eastAsiaTheme="minorEastAsia" w:hAnsiTheme="minorHAnsi" w:cstheme="minorHAnsi"/>
          <w:color w:val="000000" w:themeColor="text1"/>
          <w:sz w:val="24"/>
          <w:szCs w:val="24"/>
        </w:rPr>
        <w:t xml:space="preserve">Voyager Digital, LLC </w:t>
      </w:r>
      <w:r w:rsidR="00C94D50" w:rsidRPr="00CE1D52">
        <w:rPr>
          <w:rFonts w:asciiTheme="minorHAnsi" w:eastAsiaTheme="minorEastAsia" w:hAnsiTheme="minorHAnsi" w:cstheme="minorHAnsi"/>
          <w:color w:val="000000" w:themeColor="text1"/>
          <w:sz w:val="24"/>
          <w:szCs w:val="24"/>
        </w:rPr>
        <w:t xml:space="preserve">(Voyager Digital) </w:t>
      </w:r>
      <w:r w:rsidR="008157FD" w:rsidRPr="00CE1D52">
        <w:rPr>
          <w:rFonts w:asciiTheme="minorHAnsi" w:eastAsiaTheme="minorEastAsia" w:hAnsiTheme="minorHAnsi" w:cstheme="minorHAnsi"/>
          <w:color w:val="000000" w:themeColor="text1"/>
          <w:sz w:val="24"/>
          <w:szCs w:val="24"/>
        </w:rPr>
        <w:t>and related entities directing them to stop</w:t>
      </w:r>
      <w:r w:rsidR="00902B87" w:rsidRPr="00CE1D52">
        <w:rPr>
          <w:rFonts w:asciiTheme="minorHAnsi" w:eastAsiaTheme="minorEastAsia" w:hAnsiTheme="minorHAnsi" w:cstheme="minorHAnsi"/>
          <w:color w:val="000000" w:themeColor="text1"/>
          <w:sz w:val="24"/>
          <w:szCs w:val="24"/>
        </w:rPr>
        <w:t xml:space="preserve"> </w:t>
      </w:r>
      <w:r w:rsidR="004E4671" w:rsidRPr="00CE1D52">
        <w:rPr>
          <w:rFonts w:asciiTheme="minorHAnsi" w:eastAsiaTheme="minorEastAsia" w:hAnsiTheme="minorHAnsi" w:cstheme="minorHAnsi"/>
          <w:color w:val="000000" w:themeColor="text1"/>
          <w:sz w:val="24"/>
          <w:szCs w:val="24"/>
        </w:rPr>
        <w:t xml:space="preserve">selling unregistered securities in the form of </w:t>
      </w:r>
      <w:r w:rsidR="003B2AE1" w:rsidRPr="00CE1D52">
        <w:rPr>
          <w:rFonts w:asciiTheme="minorHAnsi" w:eastAsiaTheme="minorEastAsia" w:hAnsiTheme="minorHAnsi" w:cstheme="minorHAnsi"/>
          <w:color w:val="000000" w:themeColor="text1"/>
          <w:sz w:val="24"/>
          <w:szCs w:val="24"/>
        </w:rPr>
        <w:t>cryptocurrency interest-earning accounts</w:t>
      </w:r>
      <w:r w:rsidR="00D55BAC" w:rsidRPr="00CE1D52">
        <w:rPr>
          <w:rFonts w:asciiTheme="minorHAnsi" w:eastAsiaTheme="minorEastAsia" w:hAnsiTheme="minorHAnsi" w:cstheme="minorHAnsi"/>
          <w:color w:val="000000" w:themeColor="text1"/>
          <w:sz w:val="24"/>
          <w:szCs w:val="24"/>
        </w:rPr>
        <w:t xml:space="preserve"> through its “Rewards Program.” </w:t>
      </w:r>
      <w:r w:rsidR="0095155C">
        <w:rPr>
          <w:rFonts w:asciiTheme="minorHAnsi" w:eastAsiaTheme="minorEastAsia" w:hAnsiTheme="minorHAnsi" w:cstheme="minorHAnsi"/>
          <w:color w:val="000000" w:themeColor="text1"/>
          <w:sz w:val="24"/>
          <w:szCs w:val="24"/>
        </w:rPr>
        <w:t xml:space="preserve">See: </w:t>
      </w:r>
      <w:hyperlink r:id="rId12" w:history="1">
        <w:r w:rsidR="00983468" w:rsidRPr="00983468">
          <w:rPr>
            <w:rStyle w:val="Hyperlink"/>
            <w:rFonts w:asciiTheme="minorHAnsi" w:eastAsiaTheme="minorEastAsia" w:hAnsiTheme="minorHAnsi" w:cstheme="minorHAnsi"/>
            <w:sz w:val="24"/>
            <w:szCs w:val="24"/>
          </w:rPr>
          <w:t>disb.dc.gov/publication/cease-and-desist-order-%E2%80%93-voyager-digital-ltd</w:t>
        </w:r>
      </w:hyperlink>
      <w:r w:rsidR="0095155C">
        <w:rPr>
          <w:rFonts w:asciiTheme="minorHAnsi" w:eastAsiaTheme="minorEastAsia" w:hAnsiTheme="minorHAnsi" w:cstheme="minorHAnsi"/>
          <w:color w:val="000000" w:themeColor="text1"/>
          <w:sz w:val="24"/>
          <w:szCs w:val="24"/>
        </w:rPr>
        <w:t>.</w:t>
      </w:r>
      <w:r w:rsidR="0055730B">
        <w:rPr>
          <w:rFonts w:asciiTheme="minorHAnsi" w:eastAsiaTheme="minorEastAsia" w:hAnsiTheme="minorHAnsi" w:cstheme="minorHAnsi"/>
          <w:color w:val="000000" w:themeColor="text1"/>
          <w:sz w:val="24"/>
          <w:szCs w:val="24"/>
        </w:rPr>
        <w:t xml:space="preserve"> </w:t>
      </w:r>
      <w:r w:rsidR="00460584" w:rsidRPr="00CE1D52">
        <w:rPr>
          <w:rFonts w:asciiTheme="minorHAnsi" w:eastAsiaTheme="minorEastAsia" w:hAnsiTheme="minorHAnsi" w:cstheme="minorHAnsi"/>
          <w:color w:val="000000" w:themeColor="text1"/>
          <w:sz w:val="24"/>
          <w:szCs w:val="24"/>
        </w:rPr>
        <w:t>Several states have also ins</w:t>
      </w:r>
      <w:r w:rsidR="00C94D50" w:rsidRPr="00CE1D52">
        <w:rPr>
          <w:rFonts w:asciiTheme="minorHAnsi" w:eastAsiaTheme="minorEastAsia" w:hAnsiTheme="minorHAnsi" w:cstheme="minorHAnsi"/>
          <w:color w:val="000000" w:themeColor="text1"/>
          <w:sz w:val="24"/>
          <w:szCs w:val="24"/>
        </w:rPr>
        <w:t>tituted enforcement actions against Voyager Digital.</w:t>
      </w:r>
      <w:r w:rsidR="0065364A">
        <w:rPr>
          <w:rFonts w:asciiTheme="minorHAnsi" w:eastAsiaTheme="minorEastAsia" w:hAnsiTheme="minorHAnsi" w:cstheme="minorHAnsi"/>
          <w:color w:val="000000" w:themeColor="text1"/>
          <w:sz w:val="24"/>
          <w:szCs w:val="24"/>
        </w:rPr>
        <w:t xml:space="preserve"> </w:t>
      </w:r>
      <w:r w:rsidR="00863EE5">
        <w:rPr>
          <w:rFonts w:asciiTheme="minorHAnsi" w:eastAsiaTheme="minorEastAsia" w:hAnsiTheme="minorHAnsi" w:cstheme="minorHAnsi"/>
          <w:color w:val="000000" w:themeColor="text1"/>
          <w:sz w:val="24"/>
          <w:szCs w:val="24"/>
        </w:rPr>
        <w:t xml:space="preserve">Furthermore, </w:t>
      </w:r>
      <w:r w:rsidR="006958C2">
        <w:rPr>
          <w:rFonts w:asciiTheme="minorHAnsi" w:eastAsiaTheme="minorEastAsia" w:hAnsiTheme="minorHAnsi" w:cstheme="minorHAnsi"/>
          <w:color w:val="000000" w:themeColor="text1"/>
          <w:sz w:val="24"/>
          <w:szCs w:val="24"/>
        </w:rPr>
        <w:t>several</w:t>
      </w:r>
      <w:r w:rsidR="00863EE5">
        <w:rPr>
          <w:rFonts w:asciiTheme="minorHAnsi" w:eastAsiaTheme="minorEastAsia" w:hAnsiTheme="minorHAnsi" w:cstheme="minorHAnsi"/>
          <w:color w:val="000000" w:themeColor="text1"/>
          <w:sz w:val="24"/>
          <w:szCs w:val="24"/>
        </w:rPr>
        <w:t xml:space="preserve"> states have brought actions against </w:t>
      </w:r>
      <w:r w:rsidR="00B17436">
        <w:rPr>
          <w:rFonts w:asciiTheme="minorHAnsi" w:eastAsiaTheme="minorEastAsia" w:hAnsiTheme="minorHAnsi" w:cstheme="minorHAnsi"/>
          <w:color w:val="000000" w:themeColor="text1"/>
          <w:sz w:val="24"/>
          <w:szCs w:val="24"/>
        </w:rPr>
        <w:t>another crypto-interest firm</w:t>
      </w:r>
      <w:r w:rsidR="00254452">
        <w:rPr>
          <w:rFonts w:asciiTheme="minorHAnsi" w:eastAsiaTheme="minorEastAsia" w:hAnsiTheme="minorHAnsi" w:cstheme="minorHAnsi"/>
          <w:color w:val="000000" w:themeColor="text1"/>
          <w:sz w:val="24"/>
          <w:szCs w:val="24"/>
        </w:rPr>
        <w:t>,</w:t>
      </w:r>
      <w:r w:rsidR="00B17436">
        <w:rPr>
          <w:rFonts w:asciiTheme="minorHAnsi" w:eastAsiaTheme="minorEastAsia" w:hAnsiTheme="minorHAnsi" w:cstheme="minorHAnsi"/>
          <w:color w:val="000000" w:themeColor="text1"/>
          <w:sz w:val="24"/>
          <w:szCs w:val="24"/>
        </w:rPr>
        <w:t xml:space="preserve"> </w:t>
      </w:r>
      <w:r w:rsidR="00863EE5">
        <w:rPr>
          <w:rFonts w:asciiTheme="minorHAnsi" w:eastAsiaTheme="minorEastAsia" w:hAnsiTheme="minorHAnsi" w:cstheme="minorHAnsi"/>
          <w:color w:val="000000" w:themeColor="text1"/>
          <w:sz w:val="24"/>
          <w:szCs w:val="24"/>
        </w:rPr>
        <w:t>Celsius</w:t>
      </w:r>
      <w:r w:rsidR="00447B49">
        <w:rPr>
          <w:rFonts w:asciiTheme="minorHAnsi" w:eastAsiaTheme="minorEastAsia" w:hAnsiTheme="minorHAnsi" w:cstheme="minorHAnsi"/>
          <w:color w:val="000000" w:themeColor="text1"/>
          <w:sz w:val="24"/>
          <w:szCs w:val="24"/>
        </w:rPr>
        <w:t xml:space="preserve"> </w:t>
      </w:r>
      <w:r w:rsidR="00535863">
        <w:rPr>
          <w:rFonts w:asciiTheme="minorHAnsi" w:eastAsiaTheme="minorEastAsia" w:hAnsiTheme="minorHAnsi" w:cstheme="minorHAnsi"/>
          <w:color w:val="000000" w:themeColor="text1"/>
          <w:sz w:val="24"/>
          <w:szCs w:val="24"/>
        </w:rPr>
        <w:t>Network</w:t>
      </w:r>
      <w:r w:rsidR="00366285">
        <w:rPr>
          <w:rFonts w:asciiTheme="minorHAnsi" w:eastAsiaTheme="minorEastAsia" w:hAnsiTheme="minorHAnsi" w:cstheme="minorHAnsi"/>
          <w:color w:val="000000" w:themeColor="text1"/>
          <w:sz w:val="24"/>
          <w:szCs w:val="24"/>
        </w:rPr>
        <w:t xml:space="preserve"> Inc.,</w:t>
      </w:r>
      <w:r w:rsidR="00B17436">
        <w:rPr>
          <w:rFonts w:asciiTheme="minorHAnsi" w:eastAsiaTheme="minorEastAsia" w:hAnsiTheme="minorHAnsi" w:cstheme="minorHAnsi"/>
          <w:color w:val="000000" w:themeColor="text1"/>
          <w:sz w:val="24"/>
          <w:szCs w:val="24"/>
        </w:rPr>
        <w:t xml:space="preserve"> and related entities</w:t>
      </w:r>
      <w:r w:rsidR="00366285">
        <w:rPr>
          <w:rFonts w:asciiTheme="minorHAnsi" w:eastAsiaTheme="minorEastAsia" w:hAnsiTheme="minorHAnsi" w:cstheme="minorHAnsi"/>
          <w:color w:val="000000" w:themeColor="text1"/>
          <w:sz w:val="24"/>
          <w:szCs w:val="24"/>
        </w:rPr>
        <w:t xml:space="preserve"> (Celsius)</w:t>
      </w:r>
      <w:r w:rsidR="00254452">
        <w:rPr>
          <w:rFonts w:asciiTheme="minorHAnsi" w:eastAsiaTheme="minorEastAsia" w:hAnsiTheme="minorHAnsi" w:cstheme="minorHAnsi"/>
          <w:color w:val="000000" w:themeColor="text1"/>
          <w:sz w:val="24"/>
          <w:szCs w:val="24"/>
        </w:rPr>
        <w:t>.</w:t>
      </w:r>
      <w:r w:rsidR="00447B49">
        <w:rPr>
          <w:rFonts w:asciiTheme="minorHAnsi" w:eastAsiaTheme="minorEastAsia" w:hAnsiTheme="minorHAnsi" w:cstheme="minorHAnsi"/>
          <w:color w:val="000000" w:themeColor="text1"/>
          <w:sz w:val="24"/>
          <w:szCs w:val="24"/>
        </w:rPr>
        <w:t xml:space="preserve"> </w:t>
      </w:r>
      <w:r w:rsidR="00CC61AD">
        <w:rPr>
          <w:rFonts w:asciiTheme="minorHAnsi" w:eastAsiaTheme="minorEastAsia" w:hAnsiTheme="minorHAnsi" w:cstheme="minorHAnsi"/>
          <w:color w:val="000000" w:themeColor="text1"/>
          <w:sz w:val="24"/>
          <w:szCs w:val="24"/>
        </w:rPr>
        <w:t>At least two states have also initiated fraud claims against Celsius’ CEO</w:t>
      </w:r>
      <w:r w:rsidR="000B3551">
        <w:rPr>
          <w:rFonts w:asciiTheme="minorHAnsi" w:eastAsiaTheme="minorEastAsia" w:hAnsiTheme="minorHAnsi" w:cstheme="minorHAnsi"/>
          <w:color w:val="000000" w:themeColor="text1"/>
          <w:sz w:val="24"/>
          <w:szCs w:val="24"/>
        </w:rPr>
        <w:t xml:space="preserve"> </w:t>
      </w:r>
      <w:r w:rsidR="004C32FB">
        <w:rPr>
          <w:rFonts w:asciiTheme="minorHAnsi" w:eastAsiaTheme="minorEastAsia" w:hAnsiTheme="minorHAnsi" w:cstheme="minorHAnsi"/>
          <w:color w:val="000000" w:themeColor="text1"/>
          <w:sz w:val="24"/>
          <w:szCs w:val="24"/>
        </w:rPr>
        <w:t xml:space="preserve">Alexander </w:t>
      </w:r>
      <w:proofErr w:type="spellStart"/>
      <w:r w:rsidR="004C32FB">
        <w:rPr>
          <w:rFonts w:asciiTheme="minorHAnsi" w:eastAsiaTheme="minorEastAsia" w:hAnsiTheme="minorHAnsi" w:cstheme="minorHAnsi"/>
          <w:color w:val="000000" w:themeColor="text1"/>
          <w:sz w:val="24"/>
          <w:szCs w:val="24"/>
        </w:rPr>
        <w:t>Mashinsky</w:t>
      </w:r>
      <w:proofErr w:type="spellEnd"/>
      <w:r w:rsidR="004C32FB">
        <w:rPr>
          <w:rFonts w:asciiTheme="minorHAnsi" w:eastAsiaTheme="minorEastAsia" w:hAnsiTheme="minorHAnsi" w:cstheme="minorHAnsi"/>
          <w:color w:val="000000" w:themeColor="text1"/>
          <w:sz w:val="24"/>
          <w:szCs w:val="24"/>
        </w:rPr>
        <w:t>. Finally,</w:t>
      </w:r>
      <w:r w:rsidR="00863EE5">
        <w:rPr>
          <w:rFonts w:asciiTheme="minorHAnsi" w:eastAsiaTheme="minorEastAsia" w:hAnsiTheme="minorHAnsi" w:cstheme="minorHAnsi"/>
          <w:color w:val="000000" w:themeColor="text1"/>
          <w:sz w:val="24"/>
          <w:szCs w:val="24"/>
        </w:rPr>
        <w:t xml:space="preserve"> </w:t>
      </w:r>
      <w:r w:rsidR="00AF4E46">
        <w:rPr>
          <w:rFonts w:asciiTheme="minorHAnsi" w:eastAsiaTheme="minorEastAsia" w:hAnsiTheme="minorHAnsi" w:cstheme="minorHAnsi"/>
          <w:color w:val="000000" w:themeColor="text1"/>
          <w:sz w:val="24"/>
          <w:szCs w:val="24"/>
        </w:rPr>
        <w:t>i</w:t>
      </w:r>
      <w:r w:rsidR="00D36E2F" w:rsidRPr="00CE1D52">
        <w:rPr>
          <w:rFonts w:asciiTheme="minorHAnsi" w:eastAsiaTheme="minorEastAsia" w:hAnsiTheme="minorHAnsi" w:cstheme="minorHAnsi"/>
          <w:color w:val="000000" w:themeColor="text1"/>
          <w:sz w:val="24"/>
          <w:szCs w:val="24"/>
        </w:rPr>
        <w:t>n February 2022</w:t>
      </w:r>
      <w:r w:rsidR="00BE55F1" w:rsidRPr="00CE1D52">
        <w:rPr>
          <w:rFonts w:asciiTheme="minorHAnsi" w:eastAsiaTheme="minorEastAsia" w:hAnsiTheme="minorHAnsi" w:cstheme="minorHAnsi"/>
          <w:color w:val="000000" w:themeColor="text1"/>
          <w:sz w:val="24"/>
          <w:szCs w:val="24"/>
        </w:rPr>
        <w:t>,</w:t>
      </w:r>
      <w:r w:rsidR="00D36E2F" w:rsidRPr="00CE1D52">
        <w:rPr>
          <w:rFonts w:asciiTheme="minorHAnsi" w:eastAsiaTheme="minorEastAsia" w:hAnsiTheme="minorHAnsi" w:cstheme="minorHAnsi"/>
          <w:color w:val="000000" w:themeColor="text1"/>
          <w:sz w:val="24"/>
          <w:szCs w:val="24"/>
        </w:rPr>
        <w:t xml:space="preserve"> the </w:t>
      </w:r>
      <w:r w:rsidR="00244B2D">
        <w:rPr>
          <w:rFonts w:asciiTheme="minorHAnsi" w:eastAsiaTheme="minorEastAsia" w:hAnsiTheme="minorHAnsi" w:cstheme="minorHAnsi"/>
          <w:color w:val="000000" w:themeColor="text1"/>
          <w:sz w:val="24"/>
          <w:szCs w:val="24"/>
        </w:rPr>
        <w:t>SEC</w:t>
      </w:r>
      <w:r w:rsidR="00356C2A">
        <w:rPr>
          <w:rFonts w:asciiTheme="minorHAnsi" w:eastAsiaTheme="minorEastAsia" w:hAnsiTheme="minorHAnsi" w:cstheme="minorHAnsi"/>
          <w:color w:val="000000" w:themeColor="text1"/>
          <w:sz w:val="24"/>
          <w:szCs w:val="24"/>
        </w:rPr>
        <w:t xml:space="preserve"> </w:t>
      </w:r>
      <w:r w:rsidR="00C94D50" w:rsidRPr="00CE1D52">
        <w:rPr>
          <w:rFonts w:asciiTheme="minorHAnsi" w:eastAsiaTheme="minorEastAsia" w:hAnsiTheme="minorHAnsi" w:cstheme="minorHAnsi"/>
          <w:color w:val="000000" w:themeColor="text1"/>
          <w:sz w:val="24"/>
          <w:szCs w:val="24"/>
        </w:rPr>
        <w:t xml:space="preserve">and several states </w:t>
      </w:r>
      <w:r w:rsidR="00A803E4" w:rsidRPr="00CE1D52">
        <w:rPr>
          <w:rFonts w:asciiTheme="minorHAnsi" w:eastAsiaTheme="minorEastAsia" w:hAnsiTheme="minorHAnsi" w:cstheme="minorHAnsi"/>
          <w:color w:val="000000" w:themeColor="text1"/>
          <w:sz w:val="24"/>
          <w:szCs w:val="24"/>
        </w:rPr>
        <w:t>charged BlockFi Lending LLC (Bl</w:t>
      </w:r>
      <w:r w:rsidR="00097E61" w:rsidRPr="00CE1D52">
        <w:rPr>
          <w:rFonts w:asciiTheme="minorHAnsi" w:eastAsiaTheme="minorEastAsia" w:hAnsiTheme="minorHAnsi" w:cstheme="minorHAnsi"/>
          <w:color w:val="000000" w:themeColor="text1"/>
          <w:sz w:val="24"/>
          <w:szCs w:val="24"/>
        </w:rPr>
        <w:t>ockFi) with failing to re</w:t>
      </w:r>
      <w:r w:rsidR="009F0C0C" w:rsidRPr="00CE1D52">
        <w:rPr>
          <w:rFonts w:asciiTheme="minorHAnsi" w:eastAsiaTheme="minorEastAsia" w:hAnsiTheme="minorHAnsi" w:cstheme="minorHAnsi"/>
          <w:color w:val="000000" w:themeColor="text1"/>
          <w:sz w:val="24"/>
          <w:szCs w:val="24"/>
        </w:rPr>
        <w:t>g</w:t>
      </w:r>
      <w:r w:rsidR="00097E61" w:rsidRPr="00CE1D52">
        <w:rPr>
          <w:rFonts w:asciiTheme="minorHAnsi" w:eastAsiaTheme="minorEastAsia" w:hAnsiTheme="minorHAnsi" w:cstheme="minorHAnsi"/>
          <w:color w:val="000000" w:themeColor="text1"/>
          <w:sz w:val="24"/>
          <w:szCs w:val="24"/>
        </w:rPr>
        <w:t xml:space="preserve">ister the offers and sales of its </w:t>
      </w:r>
      <w:r w:rsidR="00FC13F8" w:rsidRPr="00CE1D52">
        <w:rPr>
          <w:rFonts w:asciiTheme="minorHAnsi" w:eastAsiaTheme="minorEastAsia" w:hAnsiTheme="minorHAnsi" w:cstheme="minorHAnsi"/>
          <w:color w:val="000000" w:themeColor="text1"/>
          <w:sz w:val="24"/>
          <w:szCs w:val="24"/>
        </w:rPr>
        <w:t>cryptocurrency interest accounts. In that case</w:t>
      </w:r>
      <w:r w:rsidR="0041166A">
        <w:rPr>
          <w:rFonts w:asciiTheme="minorHAnsi" w:eastAsiaTheme="minorEastAsia" w:hAnsiTheme="minorHAnsi" w:cstheme="minorHAnsi"/>
          <w:color w:val="000000" w:themeColor="text1"/>
          <w:sz w:val="24"/>
          <w:szCs w:val="24"/>
        </w:rPr>
        <w:t>,</w:t>
      </w:r>
      <w:r w:rsidR="00FC13F8" w:rsidRPr="00CE1D52">
        <w:rPr>
          <w:rFonts w:asciiTheme="minorHAnsi" w:eastAsiaTheme="minorEastAsia" w:hAnsiTheme="minorHAnsi" w:cstheme="minorHAnsi"/>
          <w:color w:val="000000" w:themeColor="text1"/>
          <w:sz w:val="24"/>
          <w:szCs w:val="24"/>
        </w:rPr>
        <w:t xml:space="preserve"> </w:t>
      </w:r>
      <w:r w:rsidR="00C94D50" w:rsidRPr="00CE1D52">
        <w:rPr>
          <w:rFonts w:asciiTheme="minorHAnsi" w:eastAsiaTheme="minorEastAsia" w:hAnsiTheme="minorHAnsi" w:cstheme="minorHAnsi"/>
          <w:color w:val="000000" w:themeColor="text1"/>
          <w:sz w:val="24"/>
          <w:szCs w:val="24"/>
        </w:rPr>
        <w:t>BlockFi</w:t>
      </w:r>
      <w:r w:rsidR="00FC13F8" w:rsidRPr="00CE1D52">
        <w:rPr>
          <w:rFonts w:asciiTheme="minorHAnsi" w:eastAsiaTheme="minorEastAsia" w:hAnsiTheme="minorHAnsi" w:cstheme="minorHAnsi"/>
          <w:color w:val="000000" w:themeColor="text1"/>
          <w:sz w:val="24"/>
          <w:szCs w:val="24"/>
        </w:rPr>
        <w:t xml:space="preserve"> agreed to pay </w:t>
      </w:r>
      <w:r w:rsidR="004D4C43" w:rsidRPr="00CE1D52">
        <w:rPr>
          <w:rFonts w:asciiTheme="minorHAnsi" w:eastAsiaTheme="minorEastAsia" w:hAnsiTheme="minorHAnsi" w:cstheme="minorHAnsi"/>
          <w:color w:val="000000" w:themeColor="text1"/>
          <w:sz w:val="24"/>
          <w:szCs w:val="24"/>
        </w:rPr>
        <w:t xml:space="preserve">$100 million in penalties </w:t>
      </w:r>
      <w:r w:rsidR="00C94D50" w:rsidRPr="00CE1D52">
        <w:rPr>
          <w:rFonts w:asciiTheme="minorHAnsi" w:eastAsiaTheme="minorEastAsia" w:hAnsiTheme="minorHAnsi" w:cstheme="minorHAnsi"/>
          <w:color w:val="000000" w:themeColor="text1"/>
          <w:sz w:val="24"/>
          <w:szCs w:val="24"/>
        </w:rPr>
        <w:t>($50 million to the SEC and $50 million to states</w:t>
      </w:r>
      <w:r w:rsidR="00705624" w:rsidRPr="00CE1D52">
        <w:rPr>
          <w:rFonts w:asciiTheme="minorHAnsi" w:eastAsiaTheme="minorEastAsia" w:hAnsiTheme="minorHAnsi" w:cstheme="minorHAnsi"/>
          <w:color w:val="000000" w:themeColor="text1"/>
          <w:sz w:val="24"/>
          <w:szCs w:val="24"/>
        </w:rPr>
        <w:t>,</w:t>
      </w:r>
      <w:r w:rsidR="00C94D50" w:rsidRPr="00CE1D52">
        <w:rPr>
          <w:rFonts w:asciiTheme="minorHAnsi" w:eastAsiaTheme="minorEastAsia" w:hAnsiTheme="minorHAnsi" w:cstheme="minorHAnsi"/>
          <w:color w:val="000000" w:themeColor="text1"/>
          <w:sz w:val="24"/>
          <w:szCs w:val="24"/>
        </w:rPr>
        <w:t xml:space="preserve"> including DC</w:t>
      </w:r>
      <w:r w:rsidR="00705624" w:rsidRPr="00CE1D52">
        <w:rPr>
          <w:rFonts w:asciiTheme="minorHAnsi" w:eastAsiaTheme="minorEastAsia" w:hAnsiTheme="minorHAnsi" w:cstheme="minorHAnsi"/>
          <w:color w:val="000000" w:themeColor="text1"/>
          <w:sz w:val="24"/>
          <w:szCs w:val="24"/>
        </w:rPr>
        <w:t>,</w:t>
      </w:r>
      <w:r w:rsidR="00C94D50" w:rsidRPr="00CE1D52">
        <w:rPr>
          <w:rFonts w:asciiTheme="minorHAnsi" w:eastAsiaTheme="minorEastAsia" w:hAnsiTheme="minorHAnsi" w:cstheme="minorHAnsi"/>
          <w:color w:val="000000" w:themeColor="text1"/>
          <w:sz w:val="24"/>
          <w:szCs w:val="24"/>
        </w:rPr>
        <w:t xml:space="preserve"> that took action against BlockFi) </w:t>
      </w:r>
      <w:r w:rsidR="004D4C43" w:rsidRPr="00CE1D52">
        <w:rPr>
          <w:rFonts w:asciiTheme="minorHAnsi" w:eastAsiaTheme="minorEastAsia" w:hAnsiTheme="minorHAnsi" w:cstheme="minorHAnsi"/>
          <w:color w:val="000000" w:themeColor="text1"/>
          <w:sz w:val="24"/>
          <w:szCs w:val="24"/>
        </w:rPr>
        <w:t xml:space="preserve">and pursue </w:t>
      </w:r>
      <w:r w:rsidR="004A1D5E" w:rsidRPr="00CE1D52">
        <w:rPr>
          <w:rFonts w:asciiTheme="minorHAnsi" w:eastAsiaTheme="minorEastAsia" w:hAnsiTheme="minorHAnsi" w:cstheme="minorHAnsi"/>
          <w:color w:val="000000" w:themeColor="text1"/>
          <w:sz w:val="24"/>
          <w:szCs w:val="24"/>
        </w:rPr>
        <w:t>proper</w:t>
      </w:r>
      <w:r w:rsidR="004D4C43" w:rsidRPr="00CE1D52">
        <w:rPr>
          <w:rFonts w:asciiTheme="minorHAnsi" w:eastAsiaTheme="minorEastAsia" w:hAnsiTheme="minorHAnsi" w:cstheme="minorHAnsi"/>
          <w:color w:val="000000" w:themeColor="text1"/>
          <w:sz w:val="24"/>
          <w:szCs w:val="24"/>
        </w:rPr>
        <w:t xml:space="preserve"> </w:t>
      </w:r>
      <w:r w:rsidR="004A1D5E" w:rsidRPr="00CE1D52">
        <w:rPr>
          <w:rFonts w:asciiTheme="minorHAnsi" w:eastAsiaTheme="minorEastAsia" w:hAnsiTheme="minorHAnsi" w:cstheme="minorHAnsi"/>
          <w:color w:val="000000" w:themeColor="text1"/>
          <w:sz w:val="24"/>
          <w:szCs w:val="24"/>
        </w:rPr>
        <w:t>registration</w:t>
      </w:r>
      <w:r w:rsidR="004D4C43" w:rsidRPr="00CE1D52">
        <w:rPr>
          <w:rFonts w:asciiTheme="minorHAnsi" w:eastAsiaTheme="minorEastAsia" w:hAnsiTheme="minorHAnsi" w:cstheme="minorHAnsi"/>
          <w:color w:val="000000" w:themeColor="text1"/>
          <w:sz w:val="24"/>
          <w:szCs w:val="24"/>
        </w:rPr>
        <w:t xml:space="preserve"> of its lending product. </w:t>
      </w:r>
      <w:r w:rsidR="0095155C">
        <w:rPr>
          <w:rFonts w:asciiTheme="minorHAnsi" w:eastAsiaTheme="minorEastAsia" w:hAnsiTheme="minorHAnsi" w:cstheme="minorHAnsi"/>
          <w:color w:val="000000" w:themeColor="text1"/>
          <w:sz w:val="24"/>
          <w:szCs w:val="24"/>
        </w:rPr>
        <w:t>See</w:t>
      </w:r>
      <w:r w:rsidR="00CE34E0">
        <w:rPr>
          <w:rFonts w:asciiTheme="minorHAnsi" w:eastAsiaTheme="minorEastAsia" w:hAnsiTheme="minorHAnsi" w:cstheme="minorHAnsi"/>
          <w:color w:val="000000" w:themeColor="text1"/>
          <w:sz w:val="24"/>
          <w:szCs w:val="24"/>
        </w:rPr>
        <w:t xml:space="preserve"> below for relevant </w:t>
      </w:r>
      <w:r w:rsidR="000B5872">
        <w:rPr>
          <w:rFonts w:asciiTheme="minorHAnsi" w:eastAsiaTheme="minorEastAsia" w:hAnsiTheme="minorHAnsi" w:cstheme="minorHAnsi"/>
          <w:color w:val="000000" w:themeColor="text1"/>
          <w:sz w:val="24"/>
          <w:szCs w:val="24"/>
        </w:rPr>
        <w:t xml:space="preserve">BlockFi </w:t>
      </w:r>
      <w:r w:rsidR="00CE34E0">
        <w:rPr>
          <w:rFonts w:asciiTheme="minorHAnsi" w:eastAsiaTheme="minorEastAsia" w:hAnsiTheme="minorHAnsi" w:cstheme="minorHAnsi"/>
          <w:color w:val="000000" w:themeColor="text1"/>
          <w:sz w:val="24"/>
          <w:szCs w:val="24"/>
        </w:rPr>
        <w:t>links</w:t>
      </w:r>
      <w:r w:rsidR="0095155C">
        <w:rPr>
          <w:rFonts w:asciiTheme="minorHAnsi" w:eastAsiaTheme="minorEastAsia" w:hAnsiTheme="minorHAnsi" w:cstheme="minorHAnsi"/>
          <w:color w:val="000000" w:themeColor="text1"/>
          <w:sz w:val="24"/>
          <w:szCs w:val="24"/>
        </w:rPr>
        <w:t>:</w:t>
      </w:r>
    </w:p>
    <w:p w14:paraId="5E7F2F18" w14:textId="2E72E3BC" w:rsidR="00CE34E0" w:rsidRDefault="0095155C" w:rsidP="00AB421C">
      <w:pPr>
        <w:tabs>
          <w:tab w:val="clear" w:pos="5280"/>
        </w:tabs>
        <w:spacing w:after="0"/>
        <w:jc w:val="both"/>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t xml:space="preserve"> </w:t>
      </w:r>
    </w:p>
    <w:p w14:paraId="2C5E65D8" w14:textId="3975C32E" w:rsidR="00CE34E0" w:rsidRDefault="00B258A8" w:rsidP="00AB421C">
      <w:pPr>
        <w:pStyle w:val="ListParagraph"/>
        <w:numPr>
          <w:ilvl w:val="0"/>
          <w:numId w:val="3"/>
        </w:numPr>
        <w:tabs>
          <w:tab w:val="clear" w:pos="5280"/>
        </w:tabs>
        <w:spacing w:after="0"/>
        <w:jc w:val="both"/>
        <w:rPr>
          <w:rFonts w:asciiTheme="minorHAnsi" w:eastAsiaTheme="minorEastAsia" w:hAnsiTheme="minorHAnsi" w:cstheme="minorHAnsi"/>
          <w:color w:val="000000" w:themeColor="text1"/>
          <w:sz w:val="24"/>
          <w:szCs w:val="24"/>
        </w:rPr>
      </w:pPr>
      <w:r w:rsidRPr="00CE34E0">
        <w:rPr>
          <w:rFonts w:asciiTheme="minorHAnsi" w:eastAsiaTheme="minorEastAsia" w:hAnsiTheme="minorHAnsi" w:cstheme="minorHAnsi"/>
          <w:color w:val="000000" w:themeColor="text1"/>
          <w:sz w:val="24"/>
          <w:szCs w:val="24"/>
        </w:rPr>
        <w:t xml:space="preserve">DISB </w:t>
      </w:r>
      <w:r w:rsidR="00E35713">
        <w:rPr>
          <w:rFonts w:asciiTheme="minorHAnsi" w:eastAsiaTheme="minorEastAsia" w:hAnsiTheme="minorHAnsi" w:cstheme="minorHAnsi"/>
          <w:color w:val="000000" w:themeColor="text1"/>
          <w:sz w:val="24"/>
          <w:szCs w:val="24"/>
        </w:rPr>
        <w:t>P</w:t>
      </w:r>
      <w:r w:rsidRPr="00CE34E0">
        <w:rPr>
          <w:rFonts w:asciiTheme="minorHAnsi" w:eastAsiaTheme="minorEastAsia" w:hAnsiTheme="minorHAnsi" w:cstheme="minorHAnsi"/>
          <w:color w:val="000000" w:themeColor="text1"/>
          <w:sz w:val="24"/>
          <w:szCs w:val="24"/>
        </w:rPr>
        <w:t xml:space="preserve">ress </w:t>
      </w:r>
      <w:r w:rsidR="00E35713">
        <w:rPr>
          <w:rFonts w:asciiTheme="minorHAnsi" w:eastAsiaTheme="minorEastAsia" w:hAnsiTheme="minorHAnsi" w:cstheme="minorHAnsi"/>
          <w:color w:val="000000" w:themeColor="text1"/>
          <w:sz w:val="24"/>
          <w:szCs w:val="24"/>
        </w:rPr>
        <w:t>R</w:t>
      </w:r>
      <w:r w:rsidRPr="00CE34E0">
        <w:rPr>
          <w:rFonts w:asciiTheme="minorHAnsi" w:eastAsiaTheme="minorEastAsia" w:hAnsiTheme="minorHAnsi" w:cstheme="minorHAnsi"/>
          <w:color w:val="000000" w:themeColor="text1"/>
          <w:sz w:val="24"/>
          <w:szCs w:val="24"/>
        </w:rPr>
        <w:t xml:space="preserve">elease: </w:t>
      </w:r>
      <w:hyperlink r:id="rId13" w:history="1">
        <w:r w:rsidR="00983468" w:rsidRPr="00983468">
          <w:rPr>
            <w:rStyle w:val="Hyperlink"/>
            <w:rFonts w:asciiTheme="minorHAnsi" w:eastAsiaTheme="minorEastAsia" w:hAnsiTheme="minorHAnsi" w:cstheme="minorHAnsi"/>
            <w:sz w:val="24"/>
            <w:szCs w:val="24"/>
          </w:rPr>
          <w:t>disb.dc.gov/release/disb-joins-100-million-settlement-digital-lender-blockfi-which-sold-unregistered-products</w:t>
        </w:r>
      </w:hyperlink>
      <w:r w:rsidR="00C64705" w:rsidRPr="00CE34E0">
        <w:rPr>
          <w:rFonts w:asciiTheme="minorHAnsi" w:eastAsiaTheme="minorEastAsia" w:hAnsiTheme="minorHAnsi" w:cstheme="minorHAnsi"/>
          <w:color w:val="000000" w:themeColor="text1"/>
          <w:sz w:val="24"/>
          <w:szCs w:val="24"/>
        </w:rPr>
        <w:t xml:space="preserve"> </w:t>
      </w:r>
    </w:p>
    <w:p w14:paraId="5F7E829C" w14:textId="68EE556F" w:rsidR="00CE34E0" w:rsidRPr="008129EE" w:rsidRDefault="005176D0" w:rsidP="006056E0">
      <w:pPr>
        <w:pStyle w:val="ListParagraph"/>
        <w:numPr>
          <w:ilvl w:val="0"/>
          <w:numId w:val="3"/>
        </w:numPr>
        <w:tabs>
          <w:tab w:val="clear" w:pos="5280"/>
        </w:tabs>
        <w:spacing w:after="0"/>
        <w:rPr>
          <w:rFonts w:asciiTheme="minorHAnsi" w:eastAsiaTheme="minorEastAsia" w:hAnsiTheme="minorHAnsi" w:cstheme="minorHAnsi"/>
          <w:color w:val="000000" w:themeColor="text1"/>
          <w:sz w:val="24"/>
          <w:szCs w:val="24"/>
        </w:rPr>
      </w:pPr>
      <w:r w:rsidRPr="008129EE">
        <w:rPr>
          <w:rFonts w:asciiTheme="minorHAnsi" w:eastAsiaTheme="minorEastAsia" w:hAnsiTheme="minorHAnsi" w:cstheme="minorHAnsi"/>
          <w:color w:val="000000" w:themeColor="text1"/>
          <w:sz w:val="24"/>
          <w:szCs w:val="24"/>
        </w:rPr>
        <w:t>DISB</w:t>
      </w:r>
      <w:r w:rsidR="006056E0">
        <w:rPr>
          <w:rFonts w:asciiTheme="minorHAnsi" w:eastAsiaTheme="minorEastAsia" w:hAnsiTheme="minorHAnsi" w:cstheme="minorHAnsi"/>
          <w:color w:val="000000" w:themeColor="text1"/>
          <w:sz w:val="24"/>
          <w:szCs w:val="24"/>
        </w:rPr>
        <w:t xml:space="preserve"> </w:t>
      </w:r>
      <w:r w:rsidR="00E35713" w:rsidRPr="008129EE">
        <w:rPr>
          <w:rFonts w:asciiTheme="minorHAnsi" w:eastAsiaTheme="minorEastAsia" w:hAnsiTheme="minorHAnsi" w:cstheme="minorHAnsi"/>
          <w:color w:val="000000" w:themeColor="text1"/>
          <w:sz w:val="24"/>
          <w:szCs w:val="24"/>
        </w:rPr>
        <w:t>O</w:t>
      </w:r>
      <w:r w:rsidR="00CE34E0" w:rsidRPr="008129EE">
        <w:rPr>
          <w:rFonts w:asciiTheme="minorHAnsi" w:eastAsiaTheme="minorEastAsia" w:hAnsiTheme="minorHAnsi" w:cstheme="minorHAnsi"/>
          <w:color w:val="000000" w:themeColor="text1"/>
          <w:sz w:val="24"/>
          <w:szCs w:val="24"/>
        </w:rPr>
        <w:t>rder</w:t>
      </w:r>
      <w:r w:rsidRPr="008129EE">
        <w:rPr>
          <w:rFonts w:asciiTheme="minorHAnsi" w:eastAsiaTheme="minorEastAsia" w:hAnsiTheme="minorHAnsi" w:cstheme="minorHAnsi"/>
          <w:color w:val="000000" w:themeColor="text1"/>
          <w:sz w:val="24"/>
          <w:szCs w:val="24"/>
        </w:rPr>
        <w:t>:</w:t>
      </w:r>
      <w:r w:rsidR="004A6C55" w:rsidRPr="008129EE">
        <w:rPr>
          <w:rFonts w:asciiTheme="minorHAnsi" w:eastAsiaTheme="minorEastAsia" w:hAnsiTheme="minorHAnsi" w:cstheme="minorHAnsi"/>
          <w:color w:val="000000" w:themeColor="text1"/>
          <w:sz w:val="24"/>
          <w:szCs w:val="24"/>
        </w:rPr>
        <w:t xml:space="preserve"> </w:t>
      </w:r>
      <w:hyperlink r:id="rId14" w:history="1">
        <w:r w:rsidR="006056E0" w:rsidRPr="001228F5">
          <w:rPr>
            <w:rStyle w:val="Hyperlink"/>
            <w:rFonts w:asciiTheme="minorHAnsi" w:eastAsiaTheme="minorEastAsia" w:hAnsiTheme="minorHAnsi" w:cstheme="minorHAnsi"/>
            <w:sz w:val="24"/>
            <w:szCs w:val="24"/>
          </w:rPr>
          <w:t>disb.dc.gov/sites/default/files/dc/sites/disb/publication/attachments/BlockFi-DC-Admin-Consent-Order-SB-CO-01-22-Comm-signed-4-25-22.pdf</w:t>
        </w:r>
      </w:hyperlink>
      <w:r w:rsidR="006056E0">
        <w:rPr>
          <w:rFonts w:asciiTheme="minorHAnsi" w:eastAsiaTheme="minorEastAsia" w:hAnsiTheme="minorHAnsi" w:cstheme="minorHAnsi"/>
          <w:color w:val="000000" w:themeColor="text1"/>
          <w:sz w:val="24"/>
          <w:szCs w:val="24"/>
        </w:rPr>
        <w:t xml:space="preserve"> </w:t>
      </w:r>
    </w:p>
    <w:p w14:paraId="1D4788F7" w14:textId="6745FE0D" w:rsidR="00031387" w:rsidRDefault="00031387" w:rsidP="00AB421C">
      <w:pPr>
        <w:pStyle w:val="ListParagraph"/>
        <w:numPr>
          <w:ilvl w:val="0"/>
          <w:numId w:val="3"/>
        </w:numPr>
        <w:tabs>
          <w:tab w:val="clear" w:pos="5280"/>
        </w:tabs>
        <w:spacing w:after="0"/>
        <w:jc w:val="both"/>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lastRenderedPageBreak/>
        <w:t>N</w:t>
      </w:r>
      <w:r w:rsidR="006B2139">
        <w:rPr>
          <w:rFonts w:asciiTheme="minorHAnsi" w:eastAsiaTheme="minorEastAsia" w:hAnsiTheme="minorHAnsi" w:cstheme="minorHAnsi"/>
          <w:color w:val="000000" w:themeColor="text1"/>
          <w:sz w:val="24"/>
          <w:szCs w:val="24"/>
        </w:rPr>
        <w:t xml:space="preserve">orth American Securities Administrator </w:t>
      </w:r>
      <w:r w:rsidR="00F03E7F">
        <w:rPr>
          <w:rFonts w:asciiTheme="minorHAnsi" w:eastAsiaTheme="minorEastAsia" w:hAnsiTheme="minorHAnsi" w:cstheme="minorHAnsi"/>
          <w:color w:val="000000" w:themeColor="text1"/>
          <w:sz w:val="24"/>
          <w:szCs w:val="24"/>
        </w:rPr>
        <w:t>Association</w:t>
      </w:r>
      <w:r w:rsidR="006B2139">
        <w:rPr>
          <w:rFonts w:asciiTheme="minorHAnsi" w:eastAsiaTheme="minorEastAsia" w:hAnsiTheme="minorHAnsi" w:cstheme="minorHAnsi"/>
          <w:color w:val="000000" w:themeColor="text1"/>
          <w:sz w:val="24"/>
          <w:szCs w:val="24"/>
        </w:rPr>
        <w:t xml:space="preserve"> (NASAA) Press Release: </w:t>
      </w:r>
      <w:hyperlink r:id="rId15" w:history="1">
        <w:r w:rsidR="00983468" w:rsidRPr="00983468">
          <w:rPr>
            <w:rStyle w:val="Hyperlink"/>
            <w:rFonts w:asciiTheme="minorHAnsi" w:eastAsiaTheme="minorEastAsia" w:hAnsiTheme="minorHAnsi" w:cstheme="minorHAnsi"/>
            <w:sz w:val="24"/>
            <w:szCs w:val="24"/>
          </w:rPr>
          <w:t>nasaa.org/62000/nasaa-and-sec-announce-100-million-settlement-with-blockfi-lending-llc/</w:t>
        </w:r>
      </w:hyperlink>
    </w:p>
    <w:p w14:paraId="67B9F432" w14:textId="0330393B" w:rsidR="00CE34E0" w:rsidRPr="00AD6F8F" w:rsidRDefault="00D1144E" w:rsidP="00AB421C">
      <w:pPr>
        <w:pStyle w:val="ListParagraph"/>
        <w:numPr>
          <w:ilvl w:val="0"/>
          <w:numId w:val="3"/>
        </w:numPr>
        <w:tabs>
          <w:tab w:val="clear" w:pos="5280"/>
        </w:tabs>
        <w:spacing w:after="0"/>
        <w:jc w:val="both"/>
        <w:rPr>
          <w:rFonts w:asciiTheme="minorHAnsi" w:eastAsiaTheme="minorEastAsia" w:hAnsiTheme="minorHAnsi" w:cstheme="minorHAnsi"/>
          <w:color w:val="000000" w:themeColor="text1"/>
          <w:sz w:val="24"/>
          <w:szCs w:val="24"/>
        </w:rPr>
      </w:pPr>
      <w:r w:rsidRPr="00AD6F8F">
        <w:rPr>
          <w:rFonts w:asciiTheme="minorHAnsi" w:eastAsiaTheme="minorEastAsia" w:hAnsiTheme="minorHAnsi" w:cstheme="minorHAnsi"/>
          <w:color w:val="000000" w:themeColor="text1"/>
          <w:sz w:val="24"/>
          <w:szCs w:val="24"/>
        </w:rPr>
        <w:t>SEC</w:t>
      </w:r>
      <w:r w:rsidR="0055730B">
        <w:rPr>
          <w:rFonts w:asciiTheme="minorHAnsi" w:eastAsiaTheme="minorEastAsia" w:hAnsiTheme="minorHAnsi" w:cstheme="minorHAnsi"/>
          <w:color w:val="000000" w:themeColor="text1"/>
          <w:sz w:val="24"/>
          <w:szCs w:val="24"/>
        </w:rPr>
        <w:t xml:space="preserve"> BlockFi</w:t>
      </w:r>
      <w:r w:rsidRPr="00AD6F8F">
        <w:rPr>
          <w:rFonts w:asciiTheme="minorHAnsi" w:eastAsiaTheme="minorEastAsia" w:hAnsiTheme="minorHAnsi" w:cstheme="minorHAnsi"/>
          <w:color w:val="000000" w:themeColor="text1"/>
          <w:sz w:val="24"/>
          <w:szCs w:val="24"/>
        </w:rPr>
        <w:t xml:space="preserve"> </w:t>
      </w:r>
      <w:r w:rsidR="00E35713" w:rsidRPr="00AD6F8F">
        <w:rPr>
          <w:rFonts w:asciiTheme="minorHAnsi" w:eastAsiaTheme="minorEastAsia" w:hAnsiTheme="minorHAnsi" w:cstheme="minorHAnsi"/>
          <w:color w:val="000000" w:themeColor="text1"/>
          <w:sz w:val="24"/>
          <w:szCs w:val="24"/>
        </w:rPr>
        <w:t>P</w:t>
      </w:r>
      <w:r w:rsidRPr="00AD6F8F">
        <w:rPr>
          <w:rFonts w:asciiTheme="minorHAnsi" w:eastAsiaTheme="minorEastAsia" w:hAnsiTheme="minorHAnsi" w:cstheme="minorHAnsi"/>
          <w:color w:val="000000" w:themeColor="text1"/>
          <w:sz w:val="24"/>
          <w:szCs w:val="24"/>
        </w:rPr>
        <w:t xml:space="preserve">ress </w:t>
      </w:r>
      <w:r w:rsidR="00E35713" w:rsidRPr="00AD6F8F">
        <w:rPr>
          <w:rFonts w:asciiTheme="minorHAnsi" w:eastAsiaTheme="minorEastAsia" w:hAnsiTheme="minorHAnsi" w:cstheme="minorHAnsi"/>
          <w:color w:val="000000" w:themeColor="text1"/>
          <w:sz w:val="24"/>
          <w:szCs w:val="24"/>
        </w:rPr>
        <w:t>R</w:t>
      </w:r>
      <w:r w:rsidRPr="00AD6F8F">
        <w:rPr>
          <w:rFonts w:asciiTheme="minorHAnsi" w:eastAsiaTheme="minorEastAsia" w:hAnsiTheme="minorHAnsi" w:cstheme="minorHAnsi"/>
          <w:color w:val="000000" w:themeColor="text1"/>
          <w:sz w:val="24"/>
          <w:szCs w:val="24"/>
        </w:rPr>
        <w:t>elease</w:t>
      </w:r>
      <w:r w:rsidR="00C64705" w:rsidRPr="00AD6F8F">
        <w:rPr>
          <w:rFonts w:asciiTheme="minorHAnsi" w:eastAsiaTheme="minorEastAsia" w:hAnsiTheme="minorHAnsi" w:cstheme="minorHAnsi"/>
          <w:color w:val="000000" w:themeColor="text1"/>
          <w:sz w:val="24"/>
          <w:szCs w:val="24"/>
        </w:rPr>
        <w:t>:</w:t>
      </w:r>
      <w:r w:rsidR="00EA399D" w:rsidRPr="00AD6F8F">
        <w:rPr>
          <w:rFonts w:asciiTheme="minorHAnsi" w:eastAsiaTheme="minorEastAsia" w:hAnsiTheme="minorHAnsi" w:cstheme="minorHAnsi"/>
          <w:color w:val="000000" w:themeColor="text1"/>
          <w:sz w:val="24"/>
          <w:szCs w:val="24"/>
        </w:rPr>
        <w:t xml:space="preserve"> </w:t>
      </w:r>
      <w:hyperlink r:id="rId16" w:history="1">
        <w:r w:rsidR="00983468" w:rsidRPr="00983468">
          <w:rPr>
            <w:rStyle w:val="Hyperlink"/>
            <w:rFonts w:asciiTheme="minorHAnsi" w:eastAsiaTheme="minorEastAsia" w:hAnsiTheme="minorHAnsi" w:cstheme="minorHAnsi"/>
            <w:sz w:val="24"/>
            <w:szCs w:val="24"/>
          </w:rPr>
          <w:t>sec.gov/news/press-release/2022-26</w:t>
        </w:r>
      </w:hyperlink>
      <w:r w:rsidR="00C64705" w:rsidRPr="00AD6F8F">
        <w:rPr>
          <w:rFonts w:asciiTheme="minorHAnsi" w:eastAsiaTheme="minorEastAsia" w:hAnsiTheme="minorHAnsi" w:cstheme="minorHAnsi"/>
          <w:color w:val="000000" w:themeColor="text1"/>
          <w:sz w:val="24"/>
          <w:szCs w:val="24"/>
        </w:rPr>
        <w:t xml:space="preserve"> </w:t>
      </w:r>
    </w:p>
    <w:p w14:paraId="59BFD5AE" w14:textId="6C102D40" w:rsidR="00A27711" w:rsidRPr="00CE34E0" w:rsidRDefault="00C64705" w:rsidP="00AB421C">
      <w:pPr>
        <w:pStyle w:val="ListParagraph"/>
        <w:numPr>
          <w:ilvl w:val="0"/>
          <w:numId w:val="3"/>
        </w:numPr>
        <w:tabs>
          <w:tab w:val="clear" w:pos="5280"/>
        </w:tabs>
        <w:spacing w:after="0"/>
        <w:jc w:val="both"/>
        <w:rPr>
          <w:rFonts w:asciiTheme="minorHAnsi" w:eastAsiaTheme="minorEastAsia" w:hAnsiTheme="minorHAnsi" w:cstheme="minorHAnsi"/>
          <w:color w:val="000000" w:themeColor="text1"/>
          <w:sz w:val="24"/>
          <w:szCs w:val="24"/>
        </w:rPr>
      </w:pPr>
      <w:r w:rsidRPr="00CE34E0">
        <w:rPr>
          <w:rFonts w:asciiTheme="minorHAnsi" w:eastAsiaTheme="minorEastAsia" w:hAnsiTheme="minorHAnsi" w:cstheme="minorHAnsi"/>
          <w:color w:val="000000" w:themeColor="text1"/>
          <w:sz w:val="24"/>
          <w:szCs w:val="24"/>
        </w:rPr>
        <w:t xml:space="preserve">SEC </w:t>
      </w:r>
      <w:r w:rsidR="0055730B">
        <w:rPr>
          <w:rFonts w:asciiTheme="minorHAnsi" w:eastAsiaTheme="minorEastAsia" w:hAnsiTheme="minorHAnsi" w:cstheme="minorHAnsi"/>
          <w:color w:val="000000" w:themeColor="text1"/>
          <w:sz w:val="24"/>
          <w:szCs w:val="24"/>
        </w:rPr>
        <w:t xml:space="preserve">BlockFi </w:t>
      </w:r>
      <w:r w:rsidR="00E35713">
        <w:rPr>
          <w:rFonts w:asciiTheme="minorHAnsi" w:eastAsiaTheme="minorEastAsia" w:hAnsiTheme="minorHAnsi" w:cstheme="minorHAnsi"/>
          <w:color w:val="000000" w:themeColor="text1"/>
          <w:sz w:val="24"/>
          <w:szCs w:val="24"/>
        </w:rPr>
        <w:t>O</w:t>
      </w:r>
      <w:r w:rsidR="00D1144E" w:rsidRPr="00CE34E0">
        <w:rPr>
          <w:rFonts w:asciiTheme="minorHAnsi" w:eastAsiaTheme="minorEastAsia" w:hAnsiTheme="minorHAnsi" w:cstheme="minorHAnsi"/>
          <w:color w:val="000000" w:themeColor="text1"/>
          <w:sz w:val="24"/>
          <w:szCs w:val="24"/>
        </w:rPr>
        <w:t>rder</w:t>
      </w:r>
      <w:r w:rsidR="005E4BAD" w:rsidRPr="00CE34E0">
        <w:rPr>
          <w:rFonts w:asciiTheme="minorHAnsi" w:eastAsiaTheme="minorEastAsia" w:hAnsiTheme="minorHAnsi" w:cstheme="minorHAnsi"/>
          <w:color w:val="000000" w:themeColor="text1"/>
          <w:sz w:val="24"/>
          <w:szCs w:val="24"/>
        </w:rPr>
        <w:t xml:space="preserve">: </w:t>
      </w:r>
      <w:hyperlink r:id="rId17" w:history="1">
        <w:r w:rsidR="00A27711" w:rsidRPr="00CE34E0">
          <w:rPr>
            <w:rStyle w:val="Hyperlink"/>
            <w:rFonts w:asciiTheme="minorHAnsi" w:eastAsiaTheme="minorEastAsia" w:hAnsiTheme="minorHAnsi" w:cstheme="minorHAnsi"/>
            <w:sz w:val="24"/>
            <w:szCs w:val="24"/>
          </w:rPr>
          <w:t>sec.gov/litigation/admin/2022/33-11029.pdf</w:t>
        </w:r>
      </w:hyperlink>
    </w:p>
    <w:p w14:paraId="2709FF93" w14:textId="65C93EDD" w:rsidR="00C64705" w:rsidRDefault="00C64705" w:rsidP="00AB421C">
      <w:pPr>
        <w:tabs>
          <w:tab w:val="clear" w:pos="5280"/>
        </w:tabs>
        <w:spacing w:after="0"/>
        <w:jc w:val="both"/>
        <w:rPr>
          <w:rFonts w:asciiTheme="minorHAnsi" w:eastAsiaTheme="minorEastAsia" w:hAnsiTheme="minorHAnsi" w:cstheme="minorHAnsi"/>
          <w:color w:val="000000" w:themeColor="text1"/>
          <w:sz w:val="24"/>
          <w:szCs w:val="24"/>
        </w:rPr>
      </w:pPr>
    </w:p>
    <w:p w14:paraId="48EC8A76" w14:textId="43A4DF85" w:rsidR="004E4A61" w:rsidRPr="00CE1D52" w:rsidRDefault="00455B39" w:rsidP="00AB421C">
      <w:pPr>
        <w:tabs>
          <w:tab w:val="clear" w:pos="5280"/>
        </w:tabs>
        <w:spacing w:after="0"/>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DISB and other state and federal authorities are investigating </w:t>
      </w:r>
      <w:r w:rsidR="002C12FA" w:rsidRPr="00CE1D52">
        <w:rPr>
          <w:rFonts w:asciiTheme="minorHAnsi" w:eastAsiaTheme="minorEastAsia" w:hAnsiTheme="minorHAnsi" w:cstheme="minorHAnsi"/>
          <w:color w:val="000000" w:themeColor="text1"/>
          <w:sz w:val="24"/>
          <w:szCs w:val="24"/>
        </w:rPr>
        <w:t xml:space="preserve">other crypto companies </w:t>
      </w:r>
      <w:r w:rsidR="00CD75FD">
        <w:rPr>
          <w:rFonts w:asciiTheme="minorHAnsi" w:eastAsiaTheme="minorEastAsia" w:hAnsiTheme="minorHAnsi" w:cstheme="minorHAnsi"/>
          <w:color w:val="000000" w:themeColor="text1"/>
          <w:sz w:val="24"/>
          <w:szCs w:val="24"/>
        </w:rPr>
        <w:t>that</w:t>
      </w:r>
      <w:r w:rsidR="002C12FA" w:rsidRPr="00CE1D52">
        <w:rPr>
          <w:rFonts w:asciiTheme="minorHAnsi" w:eastAsiaTheme="minorEastAsia" w:hAnsiTheme="minorHAnsi" w:cstheme="minorHAnsi"/>
          <w:color w:val="000000" w:themeColor="text1"/>
          <w:sz w:val="24"/>
          <w:szCs w:val="24"/>
        </w:rPr>
        <w:t xml:space="preserve"> may have committed similar violations.</w:t>
      </w:r>
    </w:p>
    <w:p w14:paraId="2B6AE9BB" w14:textId="77777777" w:rsidR="00003071" w:rsidRPr="00CE1D52" w:rsidRDefault="00003071" w:rsidP="00AB421C">
      <w:pPr>
        <w:tabs>
          <w:tab w:val="clear" w:pos="5280"/>
        </w:tabs>
        <w:spacing w:after="0"/>
        <w:jc w:val="both"/>
        <w:rPr>
          <w:rFonts w:asciiTheme="minorHAnsi" w:eastAsiaTheme="minorEastAsia" w:hAnsiTheme="minorHAnsi" w:cstheme="minorHAnsi"/>
          <w:color w:val="000000" w:themeColor="text1"/>
          <w:sz w:val="24"/>
          <w:szCs w:val="24"/>
        </w:rPr>
      </w:pPr>
    </w:p>
    <w:p w14:paraId="20527412" w14:textId="24345701" w:rsidR="000D23EC" w:rsidRPr="00CE1D52" w:rsidRDefault="000D23EC" w:rsidP="00AB421C">
      <w:pPr>
        <w:tabs>
          <w:tab w:val="clear" w:pos="5280"/>
        </w:tabs>
        <w:spacing w:after="0"/>
        <w:jc w:val="both"/>
        <w:rPr>
          <w:rFonts w:asciiTheme="minorHAnsi" w:eastAsiaTheme="minorEastAsia" w:hAnsiTheme="minorHAnsi" w:cstheme="minorHAnsi"/>
          <w:b/>
          <w:bCs/>
          <w:color w:val="000000" w:themeColor="text1"/>
          <w:sz w:val="24"/>
          <w:szCs w:val="24"/>
        </w:rPr>
      </w:pPr>
      <w:r w:rsidRPr="00CE1D52">
        <w:rPr>
          <w:rFonts w:asciiTheme="minorHAnsi" w:eastAsiaTheme="minorEastAsia" w:hAnsiTheme="minorHAnsi" w:cstheme="minorHAnsi"/>
          <w:b/>
          <w:bCs/>
          <w:color w:val="000000" w:themeColor="text1"/>
          <w:sz w:val="24"/>
          <w:szCs w:val="24"/>
        </w:rPr>
        <w:t xml:space="preserve">Investors Should </w:t>
      </w:r>
      <w:r w:rsidR="006958C2" w:rsidRPr="00CE1D52">
        <w:rPr>
          <w:rFonts w:asciiTheme="minorHAnsi" w:eastAsiaTheme="minorEastAsia" w:hAnsiTheme="minorHAnsi" w:cstheme="minorHAnsi"/>
          <w:b/>
          <w:bCs/>
          <w:color w:val="000000" w:themeColor="text1"/>
          <w:sz w:val="24"/>
          <w:szCs w:val="24"/>
        </w:rPr>
        <w:t>Exercise Caution</w:t>
      </w:r>
      <w:r w:rsidR="00CD00C6" w:rsidRPr="00CE1D52">
        <w:rPr>
          <w:rFonts w:asciiTheme="minorHAnsi" w:eastAsiaTheme="minorEastAsia" w:hAnsiTheme="minorHAnsi" w:cstheme="minorHAnsi"/>
          <w:b/>
          <w:bCs/>
          <w:color w:val="000000" w:themeColor="text1"/>
          <w:sz w:val="24"/>
          <w:szCs w:val="24"/>
        </w:rPr>
        <w:t xml:space="preserve"> and R</w:t>
      </w:r>
      <w:r w:rsidR="0037512A" w:rsidRPr="00CE1D52">
        <w:rPr>
          <w:rFonts w:asciiTheme="minorHAnsi" w:eastAsiaTheme="minorEastAsia" w:hAnsiTheme="minorHAnsi" w:cstheme="minorHAnsi"/>
          <w:b/>
          <w:bCs/>
          <w:color w:val="000000" w:themeColor="text1"/>
          <w:sz w:val="24"/>
          <w:szCs w:val="24"/>
        </w:rPr>
        <w:t>eport Securities Violations</w:t>
      </w:r>
    </w:p>
    <w:p w14:paraId="11E61227" w14:textId="75FD036D" w:rsidR="00D55BE9" w:rsidRPr="00CE1D52" w:rsidRDefault="00E92E9B" w:rsidP="00AB421C">
      <w:pPr>
        <w:tabs>
          <w:tab w:val="clear" w:pos="5280"/>
        </w:tabs>
        <w:spacing w:after="0" w:line="240" w:lineRule="auto"/>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Investors should </w:t>
      </w:r>
      <w:r w:rsidR="006958C2" w:rsidRPr="00CE1D52">
        <w:rPr>
          <w:rFonts w:asciiTheme="minorHAnsi" w:eastAsiaTheme="minorEastAsia" w:hAnsiTheme="minorHAnsi" w:cstheme="minorHAnsi"/>
          <w:color w:val="000000" w:themeColor="text1"/>
          <w:sz w:val="24"/>
          <w:szCs w:val="24"/>
        </w:rPr>
        <w:t>exercise caution</w:t>
      </w:r>
      <w:r w:rsidRPr="00CE1D52">
        <w:rPr>
          <w:rFonts w:asciiTheme="minorHAnsi" w:eastAsiaTheme="minorEastAsia" w:hAnsiTheme="minorHAnsi" w:cstheme="minorHAnsi"/>
          <w:color w:val="000000" w:themeColor="text1"/>
          <w:sz w:val="24"/>
          <w:szCs w:val="24"/>
        </w:rPr>
        <w:t xml:space="preserve"> when considering investing </w:t>
      </w:r>
      <w:r w:rsidR="00E34BA1" w:rsidRPr="00CE1D52">
        <w:rPr>
          <w:rFonts w:asciiTheme="minorHAnsi" w:eastAsiaTheme="minorEastAsia" w:hAnsiTheme="minorHAnsi" w:cstheme="minorHAnsi"/>
          <w:color w:val="000000" w:themeColor="text1"/>
          <w:sz w:val="24"/>
          <w:szCs w:val="24"/>
        </w:rPr>
        <w:t xml:space="preserve">in digital assets and report </w:t>
      </w:r>
      <w:r w:rsidR="004F56C0" w:rsidRPr="00CE1D52">
        <w:rPr>
          <w:rFonts w:asciiTheme="minorHAnsi" w:eastAsiaTheme="minorEastAsia" w:hAnsiTheme="minorHAnsi" w:cstheme="minorHAnsi"/>
          <w:color w:val="000000" w:themeColor="text1"/>
          <w:sz w:val="24"/>
          <w:szCs w:val="24"/>
        </w:rPr>
        <w:t xml:space="preserve">fraud to DISB. </w:t>
      </w:r>
      <w:r w:rsidR="000D23EC" w:rsidRPr="00CE1D52">
        <w:rPr>
          <w:rFonts w:asciiTheme="minorHAnsi" w:eastAsiaTheme="minorEastAsia" w:hAnsiTheme="minorHAnsi" w:cstheme="minorHAnsi"/>
          <w:color w:val="000000" w:themeColor="text1"/>
          <w:sz w:val="24"/>
          <w:szCs w:val="24"/>
        </w:rPr>
        <w:t xml:space="preserve">Digital assets contained in </w:t>
      </w:r>
      <w:r w:rsidR="00ED7E76" w:rsidRPr="00CE1D52">
        <w:rPr>
          <w:rFonts w:asciiTheme="minorHAnsi" w:eastAsiaTheme="minorEastAsia" w:hAnsiTheme="minorHAnsi" w:cstheme="minorHAnsi"/>
          <w:color w:val="000000" w:themeColor="text1"/>
          <w:sz w:val="24"/>
          <w:szCs w:val="24"/>
        </w:rPr>
        <w:t xml:space="preserve">unregistered </w:t>
      </w:r>
      <w:r w:rsidR="00A17D4B" w:rsidRPr="00CE1D52">
        <w:rPr>
          <w:rFonts w:asciiTheme="minorHAnsi" w:eastAsiaTheme="minorEastAsia" w:hAnsiTheme="minorHAnsi" w:cstheme="minorHAnsi"/>
          <w:color w:val="000000" w:themeColor="text1"/>
          <w:sz w:val="24"/>
          <w:szCs w:val="24"/>
        </w:rPr>
        <w:t xml:space="preserve">crypto-interest accounts </w:t>
      </w:r>
      <w:r w:rsidR="000D23EC" w:rsidRPr="00CE1D52">
        <w:rPr>
          <w:rFonts w:asciiTheme="minorHAnsi" w:eastAsiaTheme="minorEastAsia" w:hAnsiTheme="minorHAnsi" w:cstheme="minorHAnsi"/>
          <w:color w:val="000000" w:themeColor="text1"/>
          <w:sz w:val="24"/>
          <w:szCs w:val="24"/>
        </w:rPr>
        <w:t xml:space="preserve">are not protected by the Securities Investor Protection Corporation (SIPC), </w:t>
      </w:r>
      <w:r w:rsidR="00ED7E76" w:rsidRPr="00CE1D52">
        <w:rPr>
          <w:rFonts w:asciiTheme="minorHAnsi" w:eastAsiaTheme="minorEastAsia" w:hAnsiTheme="minorHAnsi" w:cstheme="minorHAnsi"/>
          <w:color w:val="000000" w:themeColor="text1"/>
          <w:sz w:val="24"/>
          <w:szCs w:val="24"/>
        </w:rPr>
        <w:t xml:space="preserve">nor are they </w:t>
      </w:r>
      <w:r w:rsidR="000D23EC" w:rsidRPr="00CE1D52">
        <w:rPr>
          <w:rFonts w:asciiTheme="minorHAnsi" w:eastAsiaTheme="minorEastAsia" w:hAnsiTheme="minorHAnsi" w:cstheme="minorHAnsi"/>
          <w:color w:val="000000" w:themeColor="text1"/>
          <w:sz w:val="24"/>
          <w:szCs w:val="24"/>
        </w:rPr>
        <w:t xml:space="preserve">insured by the Federal Deposit Insurance Corporation </w:t>
      </w:r>
      <w:r w:rsidR="00167496" w:rsidRPr="00CE1D52">
        <w:rPr>
          <w:rFonts w:asciiTheme="minorHAnsi" w:eastAsiaTheme="minorEastAsia" w:hAnsiTheme="minorHAnsi" w:cstheme="minorHAnsi"/>
          <w:color w:val="000000" w:themeColor="text1"/>
          <w:sz w:val="24"/>
          <w:szCs w:val="24"/>
        </w:rPr>
        <w:t>or</w:t>
      </w:r>
      <w:r w:rsidR="00ED7E76" w:rsidRPr="00CE1D52">
        <w:rPr>
          <w:rFonts w:asciiTheme="minorHAnsi" w:eastAsiaTheme="minorEastAsia" w:hAnsiTheme="minorHAnsi" w:cstheme="minorHAnsi"/>
          <w:color w:val="000000" w:themeColor="text1"/>
          <w:sz w:val="24"/>
          <w:szCs w:val="24"/>
        </w:rPr>
        <w:t xml:space="preserve"> the </w:t>
      </w:r>
      <w:r w:rsidR="000D23EC" w:rsidRPr="00CE1D52">
        <w:rPr>
          <w:rFonts w:asciiTheme="minorHAnsi" w:eastAsiaTheme="minorEastAsia" w:hAnsiTheme="minorHAnsi" w:cstheme="minorHAnsi"/>
          <w:color w:val="000000" w:themeColor="text1"/>
          <w:sz w:val="24"/>
          <w:szCs w:val="24"/>
        </w:rPr>
        <w:t xml:space="preserve">National Credit Union Administration </w:t>
      </w:r>
      <w:r w:rsidR="000527A3">
        <w:rPr>
          <w:rFonts w:asciiTheme="minorHAnsi" w:eastAsiaTheme="minorEastAsia" w:hAnsiTheme="minorHAnsi" w:cstheme="minorHAnsi"/>
          <w:color w:val="000000" w:themeColor="text1"/>
          <w:sz w:val="24"/>
          <w:szCs w:val="24"/>
        </w:rPr>
        <w:t>(</w:t>
      </w:r>
      <w:r w:rsidR="001A6994" w:rsidRPr="00CE1D52">
        <w:rPr>
          <w:rFonts w:asciiTheme="minorHAnsi" w:eastAsiaTheme="minorEastAsia" w:hAnsiTheme="minorHAnsi" w:cstheme="minorHAnsi"/>
          <w:color w:val="000000" w:themeColor="text1"/>
          <w:sz w:val="24"/>
          <w:szCs w:val="24"/>
        </w:rPr>
        <w:t>as a regular bank</w:t>
      </w:r>
      <w:r w:rsidR="00167496" w:rsidRPr="00CE1D52">
        <w:rPr>
          <w:rFonts w:asciiTheme="minorHAnsi" w:eastAsiaTheme="minorEastAsia" w:hAnsiTheme="minorHAnsi" w:cstheme="minorHAnsi"/>
          <w:color w:val="000000" w:themeColor="text1"/>
          <w:sz w:val="24"/>
          <w:szCs w:val="24"/>
        </w:rPr>
        <w:t>, savings or credit union</w:t>
      </w:r>
      <w:r w:rsidR="001A6994" w:rsidRPr="00CE1D52">
        <w:rPr>
          <w:rFonts w:asciiTheme="minorHAnsi" w:eastAsiaTheme="minorEastAsia" w:hAnsiTheme="minorHAnsi" w:cstheme="minorHAnsi"/>
          <w:color w:val="000000" w:themeColor="text1"/>
          <w:sz w:val="24"/>
          <w:szCs w:val="24"/>
        </w:rPr>
        <w:t xml:space="preserve"> account would be</w:t>
      </w:r>
      <w:r w:rsidR="000527A3">
        <w:rPr>
          <w:rFonts w:asciiTheme="minorHAnsi" w:eastAsiaTheme="minorEastAsia" w:hAnsiTheme="minorHAnsi" w:cstheme="minorHAnsi"/>
          <w:color w:val="000000" w:themeColor="text1"/>
          <w:sz w:val="24"/>
          <w:szCs w:val="24"/>
        </w:rPr>
        <w:t>)</w:t>
      </w:r>
      <w:r w:rsidR="000D23EC" w:rsidRPr="00CE1D52">
        <w:rPr>
          <w:rFonts w:asciiTheme="minorHAnsi" w:eastAsiaTheme="minorEastAsia" w:hAnsiTheme="minorHAnsi" w:cstheme="minorHAnsi"/>
          <w:color w:val="000000" w:themeColor="text1"/>
          <w:sz w:val="24"/>
          <w:szCs w:val="24"/>
        </w:rPr>
        <w:t xml:space="preserve">. This lack of a protective scheme </w:t>
      </w:r>
      <w:r w:rsidR="00CD75FD">
        <w:rPr>
          <w:rFonts w:asciiTheme="minorHAnsi" w:eastAsiaTheme="minorEastAsia" w:hAnsiTheme="minorHAnsi" w:cstheme="minorHAnsi"/>
          <w:color w:val="000000" w:themeColor="text1"/>
          <w:sz w:val="24"/>
          <w:szCs w:val="24"/>
        </w:rPr>
        <w:t>and</w:t>
      </w:r>
      <w:r w:rsidR="000D23EC" w:rsidRPr="00CE1D52">
        <w:rPr>
          <w:rFonts w:asciiTheme="minorHAnsi" w:eastAsiaTheme="minorEastAsia" w:hAnsiTheme="minorHAnsi" w:cstheme="minorHAnsi"/>
          <w:color w:val="000000" w:themeColor="text1"/>
          <w:sz w:val="24"/>
          <w:szCs w:val="24"/>
        </w:rPr>
        <w:t xml:space="preserve"> regulatory oversight subjects </w:t>
      </w:r>
      <w:r w:rsidR="00D15DE9" w:rsidRPr="00CE1D52">
        <w:rPr>
          <w:rFonts w:asciiTheme="minorHAnsi" w:eastAsiaTheme="minorEastAsia" w:hAnsiTheme="minorHAnsi" w:cstheme="minorHAnsi"/>
          <w:color w:val="000000" w:themeColor="text1"/>
          <w:sz w:val="24"/>
          <w:szCs w:val="24"/>
        </w:rPr>
        <w:t xml:space="preserve">unregistered </w:t>
      </w:r>
      <w:r w:rsidR="00A17D4B" w:rsidRPr="00CE1D52">
        <w:rPr>
          <w:rFonts w:asciiTheme="minorHAnsi" w:eastAsiaTheme="minorEastAsia" w:hAnsiTheme="minorHAnsi" w:cstheme="minorHAnsi"/>
          <w:color w:val="000000" w:themeColor="text1"/>
          <w:sz w:val="24"/>
          <w:szCs w:val="24"/>
        </w:rPr>
        <w:t>crypto-interest account holders/</w:t>
      </w:r>
      <w:r w:rsidR="000D23EC" w:rsidRPr="00CE1D52">
        <w:rPr>
          <w:rFonts w:asciiTheme="minorHAnsi" w:eastAsiaTheme="minorEastAsia" w:hAnsiTheme="minorHAnsi" w:cstheme="minorHAnsi"/>
          <w:color w:val="000000" w:themeColor="text1"/>
          <w:sz w:val="24"/>
          <w:szCs w:val="24"/>
        </w:rPr>
        <w:t>investors to additional risks not borne by investors who maintain assets with most SIPC member broker-dealers, or with banks, savings associations, or credit unions</w:t>
      </w:r>
      <w:r w:rsidR="00A24CAF" w:rsidRPr="00CE1D52">
        <w:rPr>
          <w:rFonts w:asciiTheme="minorHAnsi" w:eastAsiaTheme="minorEastAsia" w:hAnsiTheme="minorHAnsi" w:cstheme="minorHAnsi"/>
          <w:color w:val="000000" w:themeColor="text1"/>
          <w:sz w:val="24"/>
          <w:szCs w:val="24"/>
        </w:rPr>
        <w:t>. DISB advises</w:t>
      </w:r>
      <w:r w:rsidR="004E1B13" w:rsidRPr="00CE1D52">
        <w:rPr>
          <w:rFonts w:asciiTheme="minorHAnsi" w:eastAsiaTheme="minorEastAsia" w:hAnsiTheme="minorHAnsi" w:cstheme="minorHAnsi"/>
          <w:color w:val="000000" w:themeColor="text1"/>
          <w:sz w:val="24"/>
          <w:szCs w:val="24"/>
        </w:rPr>
        <w:t xml:space="preserve"> DC investors</w:t>
      </w:r>
      <w:r w:rsidR="00A24CAF" w:rsidRPr="00CE1D52">
        <w:rPr>
          <w:rFonts w:asciiTheme="minorHAnsi" w:eastAsiaTheme="minorEastAsia" w:hAnsiTheme="minorHAnsi" w:cstheme="minorHAnsi"/>
          <w:color w:val="000000" w:themeColor="text1"/>
          <w:sz w:val="24"/>
          <w:szCs w:val="24"/>
        </w:rPr>
        <w:t xml:space="preserve"> against investing in any crypto-interest accounts that are not </w:t>
      </w:r>
      <w:r w:rsidR="004E1B13" w:rsidRPr="00CE1D52">
        <w:rPr>
          <w:rFonts w:asciiTheme="minorHAnsi" w:eastAsiaTheme="minorEastAsia" w:hAnsiTheme="minorHAnsi" w:cstheme="minorHAnsi"/>
          <w:color w:val="000000" w:themeColor="text1"/>
          <w:sz w:val="24"/>
          <w:szCs w:val="24"/>
        </w:rPr>
        <w:t xml:space="preserve">registered with DISB and/or the </w:t>
      </w:r>
      <w:r w:rsidR="00081C01">
        <w:rPr>
          <w:rFonts w:asciiTheme="minorHAnsi" w:eastAsiaTheme="minorEastAsia" w:hAnsiTheme="minorHAnsi" w:cstheme="minorHAnsi"/>
          <w:color w:val="000000" w:themeColor="text1"/>
          <w:sz w:val="24"/>
          <w:szCs w:val="24"/>
        </w:rPr>
        <w:t>SEC</w:t>
      </w:r>
      <w:r w:rsidR="004E1B13" w:rsidRPr="00CE1D52">
        <w:rPr>
          <w:rFonts w:asciiTheme="minorHAnsi" w:eastAsiaTheme="minorEastAsia" w:hAnsiTheme="minorHAnsi" w:cstheme="minorHAnsi"/>
          <w:color w:val="000000" w:themeColor="text1"/>
          <w:sz w:val="24"/>
          <w:szCs w:val="24"/>
        </w:rPr>
        <w:t xml:space="preserve">. If you suspect </w:t>
      </w:r>
      <w:r w:rsidR="00097B16" w:rsidRPr="00CE1D52">
        <w:rPr>
          <w:rFonts w:asciiTheme="minorHAnsi" w:eastAsiaTheme="minorEastAsia" w:hAnsiTheme="minorHAnsi" w:cstheme="minorHAnsi"/>
          <w:color w:val="000000" w:themeColor="text1"/>
          <w:sz w:val="24"/>
          <w:szCs w:val="24"/>
        </w:rPr>
        <w:t xml:space="preserve">any crypto-interest accounts as being </w:t>
      </w:r>
      <w:r w:rsidR="00F91FED" w:rsidRPr="00CE1D52">
        <w:rPr>
          <w:rFonts w:asciiTheme="minorHAnsi" w:eastAsiaTheme="minorEastAsia" w:hAnsiTheme="minorHAnsi" w:cstheme="minorHAnsi"/>
          <w:color w:val="000000" w:themeColor="text1"/>
          <w:sz w:val="24"/>
          <w:szCs w:val="24"/>
        </w:rPr>
        <w:t>unregistered,</w:t>
      </w:r>
      <w:r w:rsidR="00097B16" w:rsidRPr="00CE1D52">
        <w:rPr>
          <w:rFonts w:asciiTheme="minorHAnsi" w:eastAsiaTheme="minorEastAsia" w:hAnsiTheme="minorHAnsi" w:cstheme="minorHAnsi"/>
          <w:color w:val="000000" w:themeColor="text1"/>
          <w:sz w:val="24"/>
          <w:szCs w:val="24"/>
        </w:rPr>
        <w:t xml:space="preserve"> we encourage you to report such information to DISB.</w:t>
      </w:r>
    </w:p>
    <w:p w14:paraId="5A4C84BE" w14:textId="77777777" w:rsidR="00F05EA5" w:rsidRDefault="00F05EA5" w:rsidP="00AB421C">
      <w:pPr>
        <w:tabs>
          <w:tab w:val="clear" w:pos="5280"/>
        </w:tabs>
        <w:spacing w:after="0" w:line="240" w:lineRule="auto"/>
        <w:jc w:val="both"/>
        <w:rPr>
          <w:rFonts w:asciiTheme="minorHAnsi" w:eastAsiaTheme="minorEastAsia" w:hAnsiTheme="minorHAnsi" w:cstheme="minorHAnsi"/>
          <w:color w:val="000000" w:themeColor="text1"/>
          <w:sz w:val="24"/>
          <w:szCs w:val="24"/>
        </w:rPr>
      </w:pPr>
    </w:p>
    <w:p w14:paraId="63F1BF4B" w14:textId="64E34BFC" w:rsidR="002757B5" w:rsidRDefault="00097B16" w:rsidP="00AB421C">
      <w:pPr>
        <w:tabs>
          <w:tab w:val="clear" w:pos="5280"/>
        </w:tabs>
        <w:spacing w:after="0" w:line="240" w:lineRule="auto"/>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Even if </w:t>
      </w:r>
      <w:r w:rsidR="0025743B" w:rsidRPr="00CE1D52">
        <w:rPr>
          <w:rFonts w:asciiTheme="minorHAnsi" w:eastAsiaTheme="minorEastAsia" w:hAnsiTheme="minorHAnsi" w:cstheme="minorHAnsi"/>
          <w:color w:val="000000" w:themeColor="text1"/>
          <w:sz w:val="24"/>
          <w:szCs w:val="24"/>
        </w:rPr>
        <w:tab/>
      </w:r>
      <w:r w:rsidR="00755D3B" w:rsidRPr="00CE1D52">
        <w:rPr>
          <w:rFonts w:asciiTheme="minorHAnsi" w:eastAsiaTheme="minorEastAsia" w:hAnsiTheme="minorHAnsi" w:cstheme="minorHAnsi"/>
          <w:color w:val="000000" w:themeColor="text1"/>
          <w:sz w:val="24"/>
          <w:szCs w:val="24"/>
        </w:rPr>
        <w:t>a crypto lender is offering registered</w:t>
      </w:r>
      <w:r w:rsidR="00042EEE" w:rsidRPr="00CE1D52">
        <w:rPr>
          <w:rFonts w:asciiTheme="minorHAnsi" w:eastAsiaTheme="minorEastAsia" w:hAnsiTheme="minorHAnsi" w:cstheme="minorHAnsi"/>
          <w:color w:val="000000" w:themeColor="text1"/>
          <w:sz w:val="24"/>
          <w:szCs w:val="24"/>
        </w:rPr>
        <w:t xml:space="preserve"> interest accounts, DISB urges investors to exercise caution when investing in </w:t>
      </w:r>
      <w:r w:rsidR="00F67EAC" w:rsidRPr="00CE1D52">
        <w:rPr>
          <w:rFonts w:asciiTheme="minorHAnsi" w:eastAsiaTheme="minorEastAsia" w:hAnsiTheme="minorHAnsi" w:cstheme="minorHAnsi"/>
          <w:color w:val="000000" w:themeColor="text1"/>
          <w:sz w:val="24"/>
          <w:szCs w:val="24"/>
        </w:rPr>
        <w:t xml:space="preserve">such accounts or other crypto investments. </w:t>
      </w:r>
      <w:r w:rsidR="0025743B" w:rsidRPr="00CE1D52">
        <w:rPr>
          <w:rFonts w:asciiTheme="minorHAnsi" w:eastAsiaTheme="minorEastAsia" w:hAnsiTheme="minorHAnsi" w:cstheme="minorHAnsi"/>
          <w:color w:val="000000" w:themeColor="text1"/>
          <w:sz w:val="24"/>
          <w:szCs w:val="24"/>
        </w:rPr>
        <w:t>Recent months have demonstrated that crypto markets can be highly volatile and unstable, leaving investors exposed to greater risk of large losses.</w:t>
      </w:r>
      <w:r w:rsidR="00F67EAC" w:rsidRPr="00CE1D52">
        <w:rPr>
          <w:rFonts w:asciiTheme="minorHAnsi" w:eastAsiaTheme="minorEastAsia" w:hAnsiTheme="minorHAnsi" w:cstheme="minorHAnsi"/>
          <w:color w:val="000000" w:themeColor="text1"/>
          <w:sz w:val="24"/>
          <w:szCs w:val="24"/>
        </w:rPr>
        <w:t xml:space="preserve"> </w:t>
      </w:r>
      <w:r w:rsidR="00015B75" w:rsidRPr="00CE1D52">
        <w:rPr>
          <w:rFonts w:asciiTheme="minorHAnsi" w:eastAsiaTheme="minorEastAsia" w:hAnsiTheme="minorHAnsi" w:cstheme="minorHAnsi"/>
          <w:color w:val="000000" w:themeColor="text1"/>
          <w:sz w:val="24"/>
          <w:szCs w:val="24"/>
        </w:rPr>
        <w:t>I</w:t>
      </w:r>
      <w:r w:rsidR="006C4A42" w:rsidRPr="00CE1D52">
        <w:rPr>
          <w:rFonts w:asciiTheme="minorHAnsi" w:eastAsiaTheme="minorEastAsia" w:hAnsiTheme="minorHAnsi" w:cstheme="minorHAnsi"/>
          <w:color w:val="000000" w:themeColor="text1"/>
          <w:sz w:val="24"/>
          <w:szCs w:val="24"/>
        </w:rPr>
        <w:t xml:space="preserve">ndeed, </w:t>
      </w:r>
      <w:r w:rsidR="00B114D9" w:rsidRPr="00CE1D52">
        <w:rPr>
          <w:rFonts w:asciiTheme="minorHAnsi" w:eastAsiaTheme="minorEastAsia" w:hAnsiTheme="minorHAnsi" w:cstheme="minorHAnsi"/>
          <w:color w:val="000000" w:themeColor="text1"/>
          <w:sz w:val="24"/>
          <w:szCs w:val="24"/>
        </w:rPr>
        <w:t xml:space="preserve">following a sharp decline in the cryptocurrency market in recent weeks, </w:t>
      </w:r>
      <w:r w:rsidR="006C4A42" w:rsidRPr="00CE1D52">
        <w:rPr>
          <w:rFonts w:asciiTheme="minorHAnsi" w:eastAsiaTheme="minorEastAsia" w:hAnsiTheme="minorHAnsi" w:cstheme="minorHAnsi"/>
          <w:color w:val="000000" w:themeColor="text1"/>
          <w:sz w:val="24"/>
          <w:szCs w:val="24"/>
        </w:rPr>
        <w:t>b</w:t>
      </w:r>
      <w:r w:rsidR="00015B75" w:rsidRPr="00CE1D52">
        <w:rPr>
          <w:rFonts w:asciiTheme="minorHAnsi" w:eastAsiaTheme="minorEastAsia" w:hAnsiTheme="minorHAnsi" w:cstheme="minorHAnsi"/>
          <w:color w:val="000000" w:themeColor="text1"/>
          <w:sz w:val="24"/>
          <w:szCs w:val="24"/>
        </w:rPr>
        <w:t xml:space="preserve">oth Voyager </w:t>
      </w:r>
      <w:r w:rsidR="00167496" w:rsidRPr="00CE1D52">
        <w:rPr>
          <w:rFonts w:asciiTheme="minorHAnsi" w:eastAsiaTheme="minorEastAsia" w:hAnsiTheme="minorHAnsi" w:cstheme="minorHAnsi"/>
          <w:color w:val="000000" w:themeColor="text1"/>
          <w:sz w:val="24"/>
          <w:szCs w:val="24"/>
        </w:rPr>
        <w:t xml:space="preserve">Digital </w:t>
      </w:r>
      <w:r w:rsidR="00015B75" w:rsidRPr="00CE1D52">
        <w:rPr>
          <w:rFonts w:asciiTheme="minorHAnsi" w:eastAsiaTheme="minorEastAsia" w:hAnsiTheme="minorHAnsi" w:cstheme="minorHAnsi"/>
          <w:color w:val="000000" w:themeColor="text1"/>
          <w:sz w:val="24"/>
          <w:szCs w:val="24"/>
        </w:rPr>
        <w:t>and Celsius</w:t>
      </w:r>
      <w:r w:rsidR="009C16D2" w:rsidRPr="00CE1D52">
        <w:rPr>
          <w:rFonts w:asciiTheme="minorHAnsi" w:eastAsiaTheme="minorEastAsia" w:hAnsiTheme="minorHAnsi" w:cstheme="minorHAnsi"/>
          <w:color w:val="000000" w:themeColor="text1"/>
          <w:sz w:val="24"/>
          <w:szCs w:val="24"/>
        </w:rPr>
        <w:t xml:space="preserve"> Network</w:t>
      </w:r>
      <w:r w:rsidR="00B114D9" w:rsidRPr="00CE1D52">
        <w:rPr>
          <w:rFonts w:asciiTheme="minorHAnsi" w:eastAsiaTheme="minorEastAsia" w:hAnsiTheme="minorHAnsi" w:cstheme="minorHAnsi"/>
          <w:color w:val="000000" w:themeColor="text1"/>
          <w:sz w:val="24"/>
          <w:szCs w:val="24"/>
        </w:rPr>
        <w:t xml:space="preserve"> initially froze </w:t>
      </w:r>
      <w:r w:rsidR="00BD004C" w:rsidRPr="00CE1D52">
        <w:rPr>
          <w:rFonts w:asciiTheme="minorHAnsi" w:eastAsiaTheme="minorEastAsia" w:hAnsiTheme="minorHAnsi" w:cstheme="minorHAnsi"/>
          <w:color w:val="000000" w:themeColor="text1"/>
          <w:sz w:val="24"/>
          <w:szCs w:val="24"/>
        </w:rPr>
        <w:t>their</w:t>
      </w:r>
      <w:r w:rsidR="00B114D9" w:rsidRPr="00CE1D52">
        <w:rPr>
          <w:rFonts w:asciiTheme="minorHAnsi" w:eastAsiaTheme="minorEastAsia" w:hAnsiTheme="minorHAnsi" w:cstheme="minorHAnsi"/>
          <w:color w:val="000000" w:themeColor="text1"/>
          <w:sz w:val="24"/>
          <w:szCs w:val="24"/>
        </w:rPr>
        <w:t xml:space="preserve"> investors’ accounts and subsequently </w:t>
      </w:r>
      <w:r w:rsidR="00015B75" w:rsidRPr="00CE1D52">
        <w:rPr>
          <w:rFonts w:asciiTheme="minorHAnsi" w:eastAsiaTheme="minorEastAsia" w:hAnsiTheme="minorHAnsi" w:cstheme="minorHAnsi"/>
          <w:color w:val="000000" w:themeColor="text1"/>
          <w:sz w:val="24"/>
          <w:szCs w:val="24"/>
        </w:rPr>
        <w:t>filed for bankruptcy. With hundreds of thousands of customers and billions of dollars in cryptocurrencies at stake, investors stand to lose untold amounts</w:t>
      </w:r>
      <w:r w:rsidR="00F75CA6" w:rsidRPr="00CE1D52">
        <w:rPr>
          <w:rFonts w:asciiTheme="minorHAnsi" w:eastAsiaTheme="minorEastAsia" w:hAnsiTheme="minorHAnsi" w:cstheme="minorHAnsi"/>
          <w:color w:val="000000" w:themeColor="text1"/>
          <w:sz w:val="24"/>
          <w:szCs w:val="24"/>
        </w:rPr>
        <w:t xml:space="preserve"> of money</w:t>
      </w:r>
      <w:r w:rsidR="00015B75" w:rsidRPr="00CE1D52">
        <w:rPr>
          <w:rFonts w:asciiTheme="minorHAnsi" w:eastAsiaTheme="minorEastAsia" w:hAnsiTheme="minorHAnsi" w:cstheme="minorHAnsi"/>
          <w:color w:val="000000" w:themeColor="text1"/>
          <w:sz w:val="24"/>
          <w:szCs w:val="24"/>
        </w:rPr>
        <w:t>.</w:t>
      </w:r>
      <w:r w:rsidR="006C4A42" w:rsidRPr="00CE1D52">
        <w:rPr>
          <w:rFonts w:asciiTheme="minorHAnsi" w:eastAsiaTheme="minorEastAsia" w:hAnsiTheme="minorHAnsi" w:cstheme="minorHAnsi"/>
          <w:color w:val="000000" w:themeColor="text1"/>
          <w:sz w:val="24"/>
          <w:szCs w:val="24"/>
        </w:rPr>
        <w:t xml:space="preserve"> </w:t>
      </w:r>
      <w:r w:rsidR="00F67EAC" w:rsidRPr="00CE1D52">
        <w:rPr>
          <w:rFonts w:asciiTheme="minorHAnsi" w:eastAsiaTheme="minorEastAsia" w:hAnsiTheme="minorHAnsi" w:cstheme="minorHAnsi"/>
          <w:color w:val="000000" w:themeColor="text1"/>
          <w:sz w:val="24"/>
          <w:szCs w:val="24"/>
        </w:rPr>
        <w:t xml:space="preserve">In addition, </w:t>
      </w:r>
      <w:r w:rsidR="00535863" w:rsidRPr="00CE1D52">
        <w:rPr>
          <w:rFonts w:asciiTheme="minorHAnsi" w:eastAsiaTheme="minorEastAsia" w:hAnsiTheme="minorHAnsi" w:cstheme="minorHAnsi"/>
          <w:color w:val="000000" w:themeColor="text1"/>
          <w:sz w:val="24"/>
          <w:szCs w:val="24"/>
        </w:rPr>
        <w:t>cryptocurrency,</w:t>
      </w:r>
      <w:r w:rsidR="0025743B" w:rsidRPr="00CE1D52">
        <w:rPr>
          <w:rFonts w:asciiTheme="minorHAnsi" w:eastAsiaTheme="minorEastAsia" w:hAnsiTheme="minorHAnsi" w:cstheme="minorHAnsi"/>
          <w:color w:val="000000" w:themeColor="text1"/>
          <w:sz w:val="24"/>
          <w:szCs w:val="24"/>
        </w:rPr>
        <w:t xml:space="preserve"> and </w:t>
      </w:r>
      <w:r w:rsidR="00E35185" w:rsidRPr="00CE1D52">
        <w:rPr>
          <w:rFonts w:asciiTheme="minorHAnsi" w:eastAsiaTheme="minorEastAsia" w:hAnsiTheme="minorHAnsi" w:cstheme="minorHAnsi"/>
          <w:color w:val="000000" w:themeColor="text1"/>
          <w:sz w:val="24"/>
          <w:szCs w:val="24"/>
        </w:rPr>
        <w:t xml:space="preserve">decentralized digital asset finance (or </w:t>
      </w:r>
      <w:r w:rsidR="00F67EAC" w:rsidRPr="00CE1D52">
        <w:rPr>
          <w:rFonts w:asciiTheme="minorHAnsi" w:eastAsiaTheme="minorEastAsia" w:hAnsiTheme="minorHAnsi" w:cstheme="minorHAnsi"/>
          <w:color w:val="000000" w:themeColor="text1"/>
          <w:sz w:val="24"/>
          <w:szCs w:val="24"/>
        </w:rPr>
        <w:t>“</w:t>
      </w:r>
      <w:r w:rsidR="0025743B" w:rsidRPr="00CE1D52">
        <w:rPr>
          <w:rFonts w:asciiTheme="minorHAnsi" w:eastAsiaTheme="minorEastAsia" w:hAnsiTheme="minorHAnsi" w:cstheme="minorHAnsi"/>
          <w:color w:val="000000" w:themeColor="text1"/>
          <w:sz w:val="24"/>
          <w:szCs w:val="24"/>
        </w:rPr>
        <w:t>Defi</w:t>
      </w:r>
      <w:r w:rsidR="00F67EAC" w:rsidRPr="00CE1D52">
        <w:rPr>
          <w:rFonts w:asciiTheme="minorHAnsi" w:eastAsiaTheme="minorEastAsia" w:hAnsiTheme="minorHAnsi" w:cstheme="minorHAnsi"/>
          <w:color w:val="000000" w:themeColor="text1"/>
          <w:sz w:val="24"/>
          <w:szCs w:val="24"/>
        </w:rPr>
        <w:t>”</w:t>
      </w:r>
      <w:r w:rsidR="00E35185" w:rsidRPr="00CE1D52">
        <w:rPr>
          <w:rFonts w:asciiTheme="minorHAnsi" w:eastAsiaTheme="minorEastAsia" w:hAnsiTheme="minorHAnsi" w:cstheme="minorHAnsi"/>
          <w:color w:val="000000" w:themeColor="text1"/>
          <w:sz w:val="24"/>
          <w:szCs w:val="24"/>
        </w:rPr>
        <w:t>)</w:t>
      </w:r>
      <w:r w:rsidR="0025743B" w:rsidRPr="00CE1D52">
        <w:rPr>
          <w:rFonts w:asciiTheme="minorHAnsi" w:eastAsiaTheme="minorEastAsia" w:hAnsiTheme="minorHAnsi" w:cstheme="minorHAnsi"/>
          <w:color w:val="000000" w:themeColor="text1"/>
          <w:sz w:val="24"/>
          <w:szCs w:val="24"/>
        </w:rPr>
        <w:t xml:space="preserve"> are still relatively new phenomena (compared to traditional market infrastructure) and are evolving at a rapid pace, often in ways that cannot be predicted. This uncertainty creates higher risks for investors.</w:t>
      </w:r>
      <w:r w:rsidR="009C16D2" w:rsidRPr="00CE1D52">
        <w:rPr>
          <w:rFonts w:asciiTheme="minorHAnsi" w:eastAsiaTheme="minorEastAsia" w:hAnsiTheme="minorHAnsi" w:cstheme="minorHAnsi"/>
          <w:color w:val="000000" w:themeColor="text1"/>
          <w:sz w:val="24"/>
          <w:szCs w:val="24"/>
        </w:rPr>
        <w:t xml:space="preserve"> </w:t>
      </w:r>
      <w:r w:rsidR="008F78F1" w:rsidRPr="00CE1D52">
        <w:rPr>
          <w:rFonts w:asciiTheme="minorHAnsi" w:eastAsiaTheme="minorEastAsia" w:hAnsiTheme="minorHAnsi" w:cstheme="minorHAnsi"/>
          <w:color w:val="000000" w:themeColor="text1"/>
          <w:sz w:val="24"/>
          <w:szCs w:val="24"/>
        </w:rPr>
        <w:t xml:space="preserve"> </w:t>
      </w:r>
    </w:p>
    <w:p w14:paraId="7C5C9505" w14:textId="77777777" w:rsidR="002757B5" w:rsidRDefault="002757B5" w:rsidP="00AB421C">
      <w:pPr>
        <w:tabs>
          <w:tab w:val="clear" w:pos="5280"/>
        </w:tabs>
        <w:spacing w:after="0" w:line="240" w:lineRule="auto"/>
        <w:jc w:val="both"/>
        <w:rPr>
          <w:rFonts w:asciiTheme="minorHAnsi" w:eastAsiaTheme="minorEastAsia" w:hAnsiTheme="minorHAnsi" w:cstheme="minorHAnsi"/>
          <w:color w:val="000000" w:themeColor="text1"/>
          <w:sz w:val="24"/>
          <w:szCs w:val="24"/>
        </w:rPr>
      </w:pPr>
    </w:p>
    <w:p w14:paraId="2CECE565" w14:textId="0A1FC413" w:rsidR="002757B5" w:rsidRDefault="00251952" w:rsidP="00AB421C">
      <w:pPr>
        <w:tabs>
          <w:tab w:val="clear" w:pos="5280"/>
        </w:tabs>
        <w:spacing w:after="0" w:line="240" w:lineRule="auto"/>
        <w:jc w:val="both"/>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t>One</w:t>
      </w:r>
      <w:r w:rsidR="00CD75FD">
        <w:rPr>
          <w:rFonts w:asciiTheme="minorHAnsi" w:eastAsiaTheme="minorEastAsia" w:hAnsiTheme="minorHAnsi" w:cstheme="minorHAnsi"/>
          <w:color w:val="000000" w:themeColor="text1"/>
          <w:sz w:val="24"/>
          <w:szCs w:val="24"/>
        </w:rPr>
        <w:t xml:space="preserve"> of the biggest risks to cryptocurrency </w:t>
      </w:r>
      <w:r>
        <w:rPr>
          <w:rFonts w:asciiTheme="minorHAnsi" w:eastAsiaTheme="minorEastAsia" w:hAnsiTheme="minorHAnsi" w:cstheme="minorHAnsi"/>
          <w:color w:val="000000" w:themeColor="text1"/>
          <w:sz w:val="24"/>
          <w:szCs w:val="24"/>
        </w:rPr>
        <w:t xml:space="preserve">investors </w:t>
      </w:r>
      <w:r w:rsidR="00CD75FD">
        <w:rPr>
          <w:rFonts w:asciiTheme="minorHAnsi" w:eastAsiaTheme="minorEastAsia" w:hAnsiTheme="minorHAnsi" w:cstheme="minorHAnsi"/>
          <w:color w:val="000000" w:themeColor="text1"/>
          <w:sz w:val="24"/>
          <w:szCs w:val="24"/>
        </w:rPr>
        <w:t>comes from uncertain and changing regulat</w:t>
      </w:r>
      <w:r w:rsidR="002757B5">
        <w:rPr>
          <w:rFonts w:asciiTheme="minorHAnsi" w:eastAsiaTheme="minorEastAsia" w:hAnsiTheme="minorHAnsi" w:cstheme="minorHAnsi"/>
          <w:color w:val="000000" w:themeColor="text1"/>
          <w:sz w:val="24"/>
          <w:szCs w:val="24"/>
        </w:rPr>
        <w:t xml:space="preserve">ions in countries around the world.  </w:t>
      </w:r>
      <w:r w:rsidR="00CD75FD">
        <w:rPr>
          <w:rFonts w:asciiTheme="minorHAnsi" w:eastAsiaTheme="minorEastAsia" w:hAnsiTheme="minorHAnsi" w:cstheme="minorHAnsi"/>
          <w:color w:val="000000" w:themeColor="text1"/>
          <w:sz w:val="24"/>
          <w:szCs w:val="24"/>
        </w:rPr>
        <w:t xml:space="preserve">The </w:t>
      </w:r>
      <w:r w:rsidR="002757B5">
        <w:rPr>
          <w:rFonts w:asciiTheme="minorHAnsi" w:eastAsiaTheme="minorEastAsia" w:hAnsiTheme="minorHAnsi" w:cstheme="minorHAnsi"/>
          <w:color w:val="000000" w:themeColor="text1"/>
          <w:sz w:val="24"/>
          <w:szCs w:val="24"/>
        </w:rPr>
        <w:t>decisions of regulators in China, for instance, can affect the value of cryptocurrency assets in the United States</w:t>
      </w:r>
      <w:r w:rsidR="00202B02">
        <w:rPr>
          <w:rFonts w:asciiTheme="minorHAnsi" w:eastAsiaTheme="minorEastAsia" w:hAnsiTheme="minorHAnsi" w:cstheme="minorHAnsi"/>
          <w:color w:val="000000" w:themeColor="text1"/>
          <w:sz w:val="24"/>
          <w:szCs w:val="24"/>
        </w:rPr>
        <w:t xml:space="preserve">; it is much harder for U.S. consumers to make informed decisions about </w:t>
      </w:r>
      <w:r w:rsidR="002757B5">
        <w:rPr>
          <w:rFonts w:asciiTheme="minorHAnsi" w:eastAsiaTheme="minorEastAsia" w:hAnsiTheme="minorHAnsi" w:cstheme="minorHAnsi"/>
          <w:color w:val="000000" w:themeColor="text1"/>
          <w:sz w:val="24"/>
          <w:szCs w:val="24"/>
        </w:rPr>
        <w:t xml:space="preserve"> international regulatory risks than the ordinary risks </w:t>
      </w:r>
      <w:r w:rsidR="00202B02">
        <w:rPr>
          <w:rFonts w:asciiTheme="minorHAnsi" w:eastAsiaTheme="minorEastAsia" w:hAnsiTheme="minorHAnsi" w:cstheme="minorHAnsi"/>
          <w:color w:val="000000" w:themeColor="text1"/>
          <w:sz w:val="24"/>
          <w:szCs w:val="24"/>
        </w:rPr>
        <w:t xml:space="preserve">related to </w:t>
      </w:r>
      <w:r w:rsidR="002757B5">
        <w:rPr>
          <w:rFonts w:asciiTheme="minorHAnsi" w:eastAsiaTheme="minorEastAsia" w:hAnsiTheme="minorHAnsi" w:cstheme="minorHAnsi"/>
          <w:color w:val="000000" w:themeColor="text1"/>
          <w:sz w:val="24"/>
          <w:szCs w:val="24"/>
        </w:rPr>
        <w:t>traditional investment vehicles.</w:t>
      </w:r>
      <w:r w:rsidR="0065364A">
        <w:rPr>
          <w:rFonts w:asciiTheme="minorHAnsi" w:eastAsiaTheme="minorEastAsia" w:hAnsiTheme="minorHAnsi" w:cstheme="minorHAnsi"/>
          <w:color w:val="000000" w:themeColor="text1"/>
          <w:sz w:val="24"/>
          <w:szCs w:val="24"/>
        </w:rPr>
        <w:t xml:space="preserve"> Furthermore, n</w:t>
      </w:r>
      <w:r w:rsidRPr="00CE1D52">
        <w:rPr>
          <w:rFonts w:asciiTheme="minorHAnsi" w:eastAsiaTheme="minorEastAsia" w:hAnsiTheme="minorHAnsi" w:cstheme="minorHAnsi"/>
          <w:color w:val="000000" w:themeColor="text1"/>
          <w:sz w:val="24"/>
          <w:szCs w:val="24"/>
        </w:rPr>
        <w:t>umerous actors seek to prey upon consumers with cryptocurrency scams.</w:t>
      </w:r>
      <w:r w:rsidR="00032E3C">
        <w:rPr>
          <w:rFonts w:asciiTheme="minorHAnsi" w:eastAsiaTheme="minorEastAsia" w:hAnsiTheme="minorHAnsi" w:cstheme="minorHAnsi"/>
          <w:color w:val="000000" w:themeColor="text1"/>
          <w:sz w:val="24"/>
          <w:szCs w:val="24"/>
        </w:rPr>
        <w:t xml:space="preserve"> </w:t>
      </w:r>
      <w:r w:rsidR="006958C2">
        <w:rPr>
          <w:rFonts w:asciiTheme="minorHAnsi" w:eastAsiaTheme="minorEastAsia" w:hAnsiTheme="minorHAnsi" w:cstheme="minorHAnsi"/>
          <w:color w:val="000000" w:themeColor="text1"/>
          <w:sz w:val="24"/>
          <w:szCs w:val="24"/>
        </w:rPr>
        <w:t>Carefully consider</w:t>
      </w:r>
      <w:r w:rsidR="002757B5">
        <w:rPr>
          <w:rFonts w:asciiTheme="minorHAnsi" w:eastAsiaTheme="minorEastAsia" w:hAnsiTheme="minorHAnsi" w:cstheme="minorHAnsi"/>
          <w:color w:val="000000" w:themeColor="text1"/>
          <w:sz w:val="24"/>
          <w:szCs w:val="24"/>
        </w:rPr>
        <w:t xml:space="preserve"> the risks from hackers, too, </w:t>
      </w:r>
      <w:r w:rsidR="00160B88">
        <w:rPr>
          <w:rFonts w:asciiTheme="minorHAnsi" w:eastAsiaTheme="minorEastAsia" w:hAnsiTheme="minorHAnsi" w:cstheme="minorHAnsi"/>
          <w:color w:val="000000" w:themeColor="text1"/>
          <w:sz w:val="24"/>
          <w:szCs w:val="24"/>
        </w:rPr>
        <w:t>and</w:t>
      </w:r>
      <w:r w:rsidR="002757B5">
        <w:rPr>
          <w:rFonts w:asciiTheme="minorHAnsi" w:eastAsiaTheme="minorEastAsia" w:hAnsiTheme="minorHAnsi" w:cstheme="minorHAnsi"/>
          <w:color w:val="000000" w:themeColor="text1"/>
          <w:sz w:val="24"/>
          <w:szCs w:val="24"/>
        </w:rPr>
        <w:t xml:space="preserve"> the risks associated with your key that gives an investor access to their cryptocurrency accounts. </w:t>
      </w:r>
      <w:r w:rsidR="00877329">
        <w:rPr>
          <w:rFonts w:asciiTheme="minorHAnsi" w:eastAsiaTheme="minorEastAsia" w:hAnsiTheme="minorHAnsi" w:cstheme="minorHAnsi"/>
          <w:color w:val="000000" w:themeColor="text1"/>
          <w:sz w:val="24"/>
          <w:szCs w:val="24"/>
        </w:rPr>
        <w:t>I</w:t>
      </w:r>
      <w:r w:rsidR="00117FF2">
        <w:rPr>
          <w:rFonts w:asciiTheme="minorHAnsi" w:eastAsiaTheme="minorEastAsia" w:hAnsiTheme="minorHAnsi" w:cstheme="minorHAnsi"/>
          <w:color w:val="000000" w:themeColor="text1"/>
          <w:sz w:val="24"/>
          <w:szCs w:val="24"/>
        </w:rPr>
        <w:t>n February 2022, the Wormhole currency exchange platform lost $320 million after a cyberattack</w:t>
      </w:r>
      <w:r w:rsidR="00E93A6B">
        <w:rPr>
          <w:rFonts w:asciiTheme="minorHAnsi" w:eastAsiaTheme="minorEastAsia" w:hAnsiTheme="minorHAnsi" w:cstheme="minorHAnsi"/>
          <w:color w:val="000000" w:themeColor="text1"/>
          <w:sz w:val="24"/>
          <w:szCs w:val="24"/>
        </w:rPr>
        <w:t>,</w:t>
      </w:r>
      <w:r w:rsidR="00117FF2">
        <w:rPr>
          <w:rFonts w:asciiTheme="minorHAnsi" w:eastAsiaTheme="minorEastAsia" w:hAnsiTheme="minorHAnsi" w:cstheme="minorHAnsi"/>
          <w:color w:val="000000" w:themeColor="text1"/>
          <w:sz w:val="24"/>
          <w:szCs w:val="24"/>
        </w:rPr>
        <w:t xml:space="preserve"> and </w:t>
      </w:r>
      <w:r w:rsidR="00751D15">
        <w:rPr>
          <w:rFonts w:asciiTheme="minorHAnsi" w:eastAsiaTheme="minorEastAsia" w:hAnsiTheme="minorHAnsi" w:cstheme="minorHAnsi"/>
          <w:color w:val="000000" w:themeColor="text1"/>
          <w:sz w:val="24"/>
          <w:szCs w:val="24"/>
        </w:rPr>
        <w:t xml:space="preserve">it is </w:t>
      </w:r>
      <w:r w:rsidR="00117FF2">
        <w:rPr>
          <w:rFonts w:asciiTheme="minorHAnsi" w:eastAsiaTheme="minorEastAsia" w:hAnsiTheme="minorHAnsi" w:cstheme="minorHAnsi"/>
          <w:color w:val="000000" w:themeColor="text1"/>
          <w:sz w:val="24"/>
          <w:szCs w:val="24"/>
        </w:rPr>
        <w:t>unclear how funds were “restored</w:t>
      </w:r>
      <w:r w:rsidR="000B3551">
        <w:rPr>
          <w:rFonts w:asciiTheme="minorHAnsi" w:eastAsiaTheme="minorEastAsia" w:hAnsiTheme="minorHAnsi" w:cstheme="minorHAnsi"/>
          <w:color w:val="000000" w:themeColor="text1"/>
          <w:sz w:val="24"/>
          <w:szCs w:val="24"/>
        </w:rPr>
        <w:t>.</w:t>
      </w:r>
      <w:r w:rsidR="00117FF2">
        <w:rPr>
          <w:rFonts w:asciiTheme="minorHAnsi" w:eastAsiaTheme="minorEastAsia" w:hAnsiTheme="minorHAnsi" w:cstheme="minorHAnsi"/>
          <w:color w:val="000000" w:themeColor="text1"/>
          <w:sz w:val="24"/>
          <w:szCs w:val="24"/>
        </w:rPr>
        <w:t>” Y</w:t>
      </w:r>
      <w:r w:rsidR="002757B5">
        <w:rPr>
          <w:rFonts w:asciiTheme="minorHAnsi" w:eastAsiaTheme="minorEastAsia" w:hAnsiTheme="minorHAnsi" w:cstheme="minorHAnsi"/>
          <w:color w:val="000000" w:themeColor="text1"/>
          <w:sz w:val="24"/>
          <w:szCs w:val="24"/>
        </w:rPr>
        <w:t>our own key could be the victim of hacking, or you could simply lose or forget your key.  Learn what recourse is</w:t>
      </w:r>
      <w:r w:rsidR="00E93A6B">
        <w:rPr>
          <w:rFonts w:asciiTheme="minorHAnsi" w:eastAsiaTheme="minorEastAsia" w:hAnsiTheme="minorHAnsi" w:cstheme="minorHAnsi"/>
          <w:color w:val="000000" w:themeColor="text1"/>
          <w:sz w:val="24"/>
          <w:szCs w:val="24"/>
        </w:rPr>
        <w:t xml:space="preserve"> available</w:t>
      </w:r>
      <w:r w:rsidR="002757B5">
        <w:rPr>
          <w:rFonts w:asciiTheme="minorHAnsi" w:eastAsiaTheme="minorEastAsia" w:hAnsiTheme="minorHAnsi" w:cstheme="minorHAnsi"/>
          <w:color w:val="000000" w:themeColor="text1"/>
          <w:sz w:val="24"/>
          <w:szCs w:val="24"/>
        </w:rPr>
        <w:t xml:space="preserve"> if you lose control of your </w:t>
      </w:r>
      <w:r w:rsidR="002757B5">
        <w:rPr>
          <w:rFonts w:asciiTheme="minorHAnsi" w:eastAsiaTheme="minorEastAsia" w:hAnsiTheme="minorHAnsi" w:cstheme="minorHAnsi"/>
          <w:color w:val="000000" w:themeColor="text1"/>
          <w:sz w:val="24"/>
          <w:szCs w:val="24"/>
        </w:rPr>
        <w:lastRenderedPageBreak/>
        <w:t>key before you invest</w:t>
      </w:r>
      <w:r w:rsidR="00E1448A">
        <w:rPr>
          <w:rFonts w:asciiTheme="minorHAnsi" w:eastAsiaTheme="minorEastAsia" w:hAnsiTheme="minorHAnsi" w:cstheme="minorHAnsi"/>
          <w:color w:val="000000" w:themeColor="text1"/>
          <w:sz w:val="24"/>
          <w:szCs w:val="24"/>
        </w:rPr>
        <w:t>. B</w:t>
      </w:r>
      <w:r w:rsidR="00160B88">
        <w:rPr>
          <w:rFonts w:asciiTheme="minorHAnsi" w:eastAsiaTheme="minorEastAsia" w:hAnsiTheme="minorHAnsi" w:cstheme="minorHAnsi"/>
          <w:color w:val="000000" w:themeColor="text1"/>
          <w:sz w:val="24"/>
          <w:szCs w:val="24"/>
        </w:rPr>
        <w:t xml:space="preserve">efore you transmit cryptocurrency, be very certain of the destination “address” to which you are sending your cryptocurrency and that you have not been hacked in ways that divert your transactions to </w:t>
      </w:r>
      <w:r w:rsidR="00117FF2">
        <w:rPr>
          <w:rFonts w:asciiTheme="minorHAnsi" w:eastAsiaTheme="minorEastAsia" w:hAnsiTheme="minorHAnsi" w:cstheme="minorHAnsi"/>
          <w:color w:val="000000" w:themeColor="text1"/>
          <w:sz w:val="24"/>
          <w:szCs w:val="24"/>
        </w:rPr>
        <w:t>a fraud-doer’s</w:t>
      </w:r>
      <w:r w:rsidR="00160B88">
        <w:rPr>
          <w:rFonts w:asciiTheme="minorHAnsi" w:eastAsiaTheme="minorEastAsia" w:hAnsiTheme="minorHAnsi" w:cstheme="minorHAnsi"/>
          <w:color w:val="000000" w:themeColor="text1"/>
          <w:sz w:val="24"/>
          <w:szCs w:val="24"/>
        </w:rPr>
        <w:t xml:space="preserve"> account</w:t>
      </w:r>
      <w:r w:rsidR="002757B5">
        <w:rPr>
          <w:rFonts w:asciiTheme="minorHAnsi" w:eastAsiaTheme="minorEastAsia" w:hAnsiTheme="minorHAnsi" w:cstheme="minorHAnsi"/>
          <w:color w:val="000000" w:themeColor="text1"/>
          <w:sz w:val="24"/>
          <w:szCs w:val="24"/>
        </w:rPr>
        <w:t xml:space="preserve">. </w:t>
      </w:r>
    </w:p>
    <w:p w14:paraId="7B1E51AC" w14:textId="55301D95" w:rsidR="00251952" w:rsidRDefault="00251952" w:rsidP="00AB421C">
      <w:pPr>
        <w:tabs>
          <w:tab w:val="clear" w:pos="5280"/>
        </w:tabs>
        <w:spacing w:after="0" w:line="240" w:lineRule="auto"/>
        <w:jc w:val="both"/>
        <w:rPr>
          <w:rFonts w:asciiTheme="minorHAnsi" w:eastAsiaTheme="minorEastAsia" w:hAnsiTheme="minorHAnsi" w:cstheme="minorHAnsi"/>
          <w:color w:val="000000" w:themeColor="text1"/>
          <w:sz w:val="24"/>
          <w:szCs w:val="24"/>
        </w:rPr>
      </w:pPr>
    </w:p>
    <w:p w14:paraId="5113671A" w14:textId="2892CA62" w:rsidR="00251952" w:rsidRDefault="00251952" w:rsidP="00251952">
      <w:pPr>
        <w:tabs>
          <w:tab w:val="clear" w:pos="5280"/>
        </w:tabs>
        <w:spacing w:after="0" w:line="240" w:lineRule="auto"/>
        <w:jc w:val="both"/>
        <w:rPr>
          <w:rFonts w:asciiTheme="minorHAnsi" w:eastAsiaTheme="minorEastAsia" w:hAnsiTheme="minorHAnsi" w:cstheme="minorHAnsi"/>
          <w:color w:val="000000" w:themeColor="text1"/>
          <w:sz w:val="24"/>
          <w:szCs w:val="24"/>
        </w:rPr>
      </w:pPr>
      <w:r>
        <w:rPr>
          <w:rFonts w:asciiTheme="minorHAnsi" w:eastAsiaTheme="minorEastAsia" w:hAnsiTheme="minorHAnsi" w:cstheme="minorHAnsi"/>
          <w:color w:val="000000" w:themeColor="text1"/>
          <w:sz w:val="24"/>
          <w:szCs w:val="24"/>
        </w:rPr>
        <w:t>In sum, verify</w:t>
      </w:r>
      <w:r w:rsidRPr="00CE1D52">
        <w:rPr>
          <w:rFonts w:asciiTheme="minorHAnsi" w:eastAsiaTheme="minorEastAsia" w:hAnsiTheme="minorHAnsi" w:cstheme="minorHAnsi"/>
          <w:color w:val="000000" w:themeColor="text1"/>
          <w:sz w:val="24"/>
          <w:szCs w:val="24"/>
        </w:rPr>
        <w:t xml:space="preserve"> that you are working with a reputable organization</w:t>
      </w:r>
      <w:r>
        <w:rPr>
          <w:rFonts w:asciiTheme="minorHAnsi" w:eastAsiaTheme="minorEastAsia" w:hAnsiTheme="minorHAnsi" w:cstheme="minorHAnsi"/>
          <w:color w:val="000000" w:themeColor="text1"/>
          <w:sz w:val="24"/>
          <w:szCs w:val="24"/>
        </w:rPr>
        <w:t>;</w:t>
      </w:r>
      <w:r w:rsidRPr="00CE1D52">
        <w:rPr>
          <w:rFonts w:asciiTheme="minorHAnsi" w:eastAsiaTheme="minorEastAsia" w:hAnsiTheme="minorHAnsi" w:cstheme="minorHAnsi"/>
          <w:color w:val="000000" w:themeColor="text1"/>
          <w:sz w:val="24"/>
          <w:szCs w:val="24"/>
        </w:rPr>
        <w:t xml:space="preserve"> be alert to claims of crypto returns that sound too good to be true</w:t>
      </w:r>
      <w:r>
        <w:rPr>
          <w:rFonts w:asciiTheme="minorHAnsi" w:eastAsiaTheme="minorEastAsia" w:hAnsiTheme="minorHAnsi" w:cstheme="minorHAnsi"/>
          <w:color w:val="000000" w:themeColor="text1"/>
          <w:sz w:val="24"/>
          <w:szCs w:val="24"/>
        </w:rPr>
        <w:t>,</w:t>
      </w:r>
      <w:r w:rsidRPr="00CE1D52">
        <w:rPr>
          <w:rFonts w:asciiTheme="minorHAnsi" w:eastAsiaTheme="minorEastAsia" w:hAnsiTheme="minorHAnsi" w:cstheme="minorHAnsi"/>
          <w:color w:val="000000" w:themeColor="text1"/>
          <w:sz w:val="24"/>
          <w:szCs w:val="24"/>
        </w:rPr>
        <w:t xml:space="preserve"> and </w:t>
      </w:r>
      <w:r w:rsidRPr="005D52E8">
        <w:rPr>
          <w:rFonts w:asciiTheme="minorHAnsi" w:eastAsiaTheme="minorEastAsia" w:hAnsiTheme="minorHAnsi" w:cstheme="minorHAnsi"/>
          <w:b/>
          <w:bCs/>
          <w:color w:val="000000" w:themeColor="text1"/>
          <w:sz w:val="24"/>
          <w:szCs w:val="24"/>
        </w:rPr>
        <w:t>do not invest more than you can afford to lose.</w:t>
      </w:r>
      <w:r>
        <w:rPr>
          <w:rFonts w:asciiTheme="minorHAnsi" w:eastAsiaTheme="minorEastAsia" w:hAnsiTheme="minorHAnsi" w:cstheme="minorHAnsi"/>
          <w:color w:val="000000" w:themeColor="text1"/>
          <w:sz w:val="24"/>
          <w:szCs w:val="24"/>
        </w:rPr>
        <w:t xml:space="preserve">  </w:t>
      </w:r>
    </w:p>
    <w:p w14:paraId="68D23829" w14:textId="77777777" w:rsidR="006C4A42" w:rsidRPr="00CE1D52" w:rsidRDefault="006C4A42" w:rsidP="00AB421C">
      <w:pPr>
        <w:tabs>
          <w:tab w:val="clear" w:pos="5280"/>
        </w:tabs>
        <w:spacing w:after="0"/>
        <w:jc w:val="both"/>
        <w:rPr>
          <w:rFonts w:asciiTheme="minorHAnsi" w:eastAsiaTheme="minorEastAsia" w:hAnsiTheme="minorHAnsi" w:cstheme="minorHAnsi"/>
          <w:b/>
          <w:bCs/>
          <w:color w:val="000000" w:themeColor="text1"/>
          <w:sz w:val="24"/>
          <w:szCs w:val="24"/>
        </w:rPr>
      </w:pPr>
    </w:p>
    <w:p w14:paraId="287FCABD" w14:textId="40121312" w:rsidR="00D15267" w:rsidRPr="00CE1D52" w:rsidRDefault="00C4461C" w:rsidP="00AB421C">
      <w:pPr>
        <w:tabs>
          <w:tab w:val="left" w:pos="578"/>
        </w:tabs>
        <w:spacing w:after="0" w:line="240" w:lineRule="auto"/>
        <w:ind w:right="104"/>
        <w:jc w:val="both"/>
        <w:rPr>
          <w:rFonts w:asciiTheme="minorHAnsi" w:hAnsiTheme="minorHAnsi" w:cstheme="minorHAnsi"/>
          <w:b/>
          <w:bCs/>
          <w:sz w:val="24"/>
          <w:szCs w:val="24"/>
        </w:rPr>
      </w:pPr>
      <w:r w:rsidRPr="00CE1D52">
        <w:rPr>
          <w:rFonts w:asciiTheme="minorHAnsi" w:hAnsiTheme="minorHAnsi" w:cstheme="minorHAnsi"/>
          <w:b/>
          <w:bCs/>
          <w:sz w:val="24"/>
          <w:szCs w:val="24"/>
        </w:rPr>
        <w:t>Report Fraud</w:t>
      </w:r>
    </w:p>
    <w:p w14:paraId="49918A4E" w14:textId="61FF7A64" w:rsidR="00D15267" w:rsidRDefault="00D15267" w:rsidP="00AB421C">
      <w:pPr>
        <w:tabs>
          <w:tab w:val="left" w:pos="578"/>
        </w:tabs>
        <w:spacing w:after="0" w:line="240" w:lineRule="auto"/>
        <w:ind w:right="104"/>
        <w:jc w:val="both"/>
        <w:rPr>
          <w:rFonts w:asciiTheme="minorHAnsi" w:hAnsiTheme="minorHAnsi" w:cstheme="minorHAnsi"/>
          <w:sz w:val="24"/>
          <w:szCs w:val="24"/>
        </w:rPr>
      </w:pPr>
      <w:r w:rsidRPr="00CE1D52">
        <w:rPr>
          <w:rFonts w:asciiTheme="minorHAnsi" w:hAnsiTheme="minorHAnsi" w:cstheme="minorHAnsi"/>
          <w:sz w:val="24"/>
          <w:szCs w:val="24"/>
        </w:rPr>
        <w:t>If you believe you have been the victim of</w:t>
      </w:r>
      <w:r w:rsidR="00DD3455">
        <w:rPr>
          <w:rFonts w:asciiTheme="minorHAnsi" w:hAnsiTheme="minorHAnsi" w:cstheme="minorHAnsi"/>
          <w:sz w:val="24"/>
          <w:szCs w:val="24"/>
        </w:rPr>
        <w:t xml:space="preserve"> fraud in connection with</w:t>
      </w:r>
      <w:r w:rsidRPr="00CE1D52">
        <w:rPr>
          <w:rFonts w:asciiTheme="minorHAnsi" w:hAnsiTheme="minorHAnsi" w:cstheme="minorHAnsi"/>
          <w:sz w:val="24"/>
          <w:szCs w:val="24"/>
        </w:rPr>
        <w:t xml:space="preserve"> </w:t>
      </w:r>
      <w:r w:rsidR="00422345">
        <w:rPr>
          <w:rFonts w:asciiTheme="minorHAnsi" w:hAnsiTheme="minorHAnsi" w:cstheme="minorHAnsi"/>
          <w:sz w:val="24"/>
          <w:szCs w:val="24"/>
        </w:rPr>
        <w:t>a</w:t>
      </w:r>
      <w:r w:rsidRPr="00CE1D52">
        <w:rPr>
          <w:rFonts w:asciiTheme="minorHAnsi" w:hAnsiTheme="minorHAnsi" w:cstheme="minorHAnsi"/>
          <w:sz w:val="24"/>
          <w:szCs w:val="24"/>
        </w:rPr>
        <w:t xml:space="preserve"> </w:t>
      </w:r>
      <w:r w:rsidR="0021775B" w:rsidRPr="00CE1D52">
        <w:rPr>
          <w:rFonts w:asciiTheme="minorHAnsi" w:hAnsiTheme="minorHAnsi" w:cstheme="minorHAnsi"/>
          <w:sz w:val="24"/>
          <w:szCs w:val="24"/>
        </w:rPr>
        <w:t xml:space="preserve">crypto-interest account or DeFi or </w:t>
      </w:r>
      <w:r w:rsidR="00784474" w:rsidRPr="00CE1D52">
        <w:rPr>
          <w:rFonts w:asciiTheme="minorHAnsi" w:hAnsiTheme="minorHAnsi" w:cstheme="minorHAnsi"/>
          <w:sz w:val="24"/>
          <w:szCs w:val="24"/>
        </w:rPr>
        <w:t>digital asset</w:t>
      </w:r>
      <w:r w:rsidR="00C34E0C">
        <w:rPr>
          <w:rFonts w:asciiTheme="minorHAnsi" w:hAnsiTheme="minorHAnsi" w:cstheme="minorHAnsi"/>
          <w:sz w:val="24"/>
          <w:szCs w:val="24"/>
        </w:rPr>
        <w:t>s generally</w:t>
      </w:r>
      <w:r w:rsidR="00784474" w:rsidRPr="00CE1D52">
        <w:rPr>
          <w:rFonts w:asciiTheme="minorHAnsi" w:hAnsiTheme="minorHAnsi" w:cstheme="minorHAnsi"/>
          <w:sz w:val="24"/>
          <w:szCs w:val="24"/>
        </w:rPr>
        <w:t>,</w:t>
      </w:r>
      <w:r w:rsidR="004E72E6" w:rsidRPr="00CE1D52">
        <w:rPr>
          <w:rFonts w:asciiTheme="minorHAnsi" w:hAnsiTheme="minorHAnsi" w:cstheme="minorHAnsi"/>
          <w:sz w:val="24"/>
          <w:szCs w:val="24"/>
        </w:rPr>
        <w:t xml:space="preserve"> or have been offered unregistered securities</w:t>
      </w:r>
      <w:r w:rsidRPr="00CE1D52">
        <w:rPr>
          <w:rFonts w:asciiTheme="minorHAnsi" w:hAnsiTheme="minorHAnsi" w:cstheme="minorHAnsi"/>
          <w:sz w:val="24"/>
          <w:szCs w:val="24"/>
        </w:rPr>
        <w:t xml:space="preserve">, </w:t>
      </w:r>
      <w:r w:rsidR="008944F9" w:rsidRPr="00CE1D52">
        <w:rPr>
          <w:rFonts w:asciiTheme="minorHAnsi" w:hAnsiTheme="minorHAnsi" w:cstheme="minorHAnsi"/>
          <w:sz w:val="24"/>
          <w:szCs w:val="24"/>
        </w:rPr>
        <w:t>contact the DISB Enforcement and Consumer Protection Division at 202-727-8000.</w:t>
      </w:r>
      <w:r w:rsidR="00E659D7">
        <w:rPr>
          <w:rFonts w:asciiTheme="minorHAnsi" w:eastAsiaTheme="minorEastAsia" w:hAnsiTheme="minorHAnsi" w:cstheme="minorHAnsi"/>
          <w:color w:val="000000" w:themeColor="text1"/>
          <w:sz w:val="24"/>
          <w:szCs w:val="24"/>
        </w:rPr>
        <w:t xml:space="preserve"> </w:t>
      </w:r>
      <w:r w:rsidR="004E72E6" w:rsidRPr="00CE1D52">
        <w:rPr>
          <w:rFonts w:asciiTheme="minorHAnsi" w:eastAsiaTheme="minorEastAsia" w:hAnsiTheme="minorHAnsi" w:cstheme="minorHAnsi"/>
          <w:color w:val="000000" w:themeColor="text1"/>
          <w:sz w:val="24"/>
          <w:szCs w:val="24"/>
        </w:rPr>
        <w:t>Y</w:t>
      </w:r>
      <w:r w:rsidRPr="00CE1D52">
        <w:rPr>
          <w:rFonts w:asciiTheme="minorHAnsi" w:hAnsiTheme="minorHAnsi" w:cstheme="minorHAnsi"/>
          <w:sz w:val="24"/>
          <w:szCs w:val="24"/>
        </w:rPr>
        <w:t xml:space="preserve">ou may </w:t>
      </w:r>
      <w:r w:rsidR="004E72E6" w:rsidRPr="00CE1D52">
        <w:rPr>
          <w:rFonts w:asciiTheme="minorHAnsi" w:hAnsiTheme="minorHAnsi" w:cstheme="minorHAnsi"/>
          <w:sz w:val="24"/>
          <w:szCs w:val="24"/>
        </w:rPr>
        <w:t xml:space="preserve">also </w:t>
      </w:r>
      <w:r w:rsidR="00F70A3B" w:rsidRPr="00CE1D52">
        <w:rPr>
          <w:rFonts w:asciiTheme="minorHAnsi" w:hAnsiTheme="minorHAnsi" w:cstheme="minorHAnsi"/>
          <w:sz w:val="24"/>
          <w:szCs w:val="24"/>
        </w:rPr>
        <w:t xml:space="preserve">report the matter to the </w:t>
      </w:r>
      <w:r w:rsidR="00081C01">
        <w:rPr>
          <w:rFonts w:asciiTheme="minorHAnsi" w:hAnsiTheme="minorHAnsi" w:cstheme="minorHAnsi"/>
          <w:sz w:val="24"/>
          <w:szCs w:val="24"/>
        </w:rPr>
        <w:t>SEC</w:t>
      </w:r>
      <w:r w:rsidR="007937EC" w:rsidRPr="00CE1D52">
        <w:rPr>
          <w:rFonts w:asciiTheme="minorHAnsi" w:hAnsiTheme="minorHAnsi" w:cstheme="minorHAnsi"/>
          <w:sz w:val="24"/>
          <w:szCs w:val="24"/>
        </w:rPr>
        <w:t xml:space="preserve"> here: </w:t>
      </w:r>
      <w:hyperlink r:id="rId18" w:history="1">
        <w:r w:rsidR="000527A3" w:rsidRPr="000527A3">
          <w:rPr>
            <w:rStyle w:val="Hyperlink"/>
            <w:rFonts w:asciiTheme="minorHAnsi" w:hAnsiTheme="minorHAnsi" w:cstheme="minorHAnsi"/>
            <w:sz w:val="24"/>
            <w:szCs w:val="24"/>
          </w:rPr>
          <w:t>sec.gov/tcr</w:t>
        </w:r>
      </w:hyperlink>
      <w:r w:rsidR="00487EA9">
        <w:rPr>
          <w:rFonts w:asciiTheme="minorHAnsi" w:hAnsiTheme="minorHAnsi" w:cstheme="minorHAnsi"/>
          <w:sz w:val="24"/>
          <w:szCs w:val="24"/>
        </w:rPr>
        <w:t xml:space="preserve">, </w:t>
      </w:r>
      <w:r w:rsidR="007937EC" w:rsidRPr="00CE1D52">
        <w:rPr>
          <w:rFonts w:asciiTheme="minorHAnsi" w:hAnsiTheme="minorHAnsi" w:cstheme="minorHAnsi"/>
          <w:sz w:val="24"/>
          <w:szCs w:val="24"/>
        </w:rPr>
        <w:t>and/or file a</w:t>
      </w:r>
      <w:r w:rsidRPr="00CE1D52">
        <w:rPr>
          <w:rFonts w:asciiTheme="minorHAnsi" w:hAnsiTheme="minorHAnsi" w:cstheme="minorHAnsi"/>
          <w:sz w:val="24"/>
          <w:szCs w:val="24"/>
        </w:rPr>
        <w:t xml:space="preserve"> report with the Federal Trade Commission (FTC) at </w:t>
      </w:r>
      <w:hyperlink r:id="rId19" w:anchor="/" w:history="1">
        <w:r w:rsidR="000527A3" w:rsidRPr="000527A3">
          <w:rPr>
            <w:rStyle w:val="Hyperlink"/>
            <w:rFonts w:asciiTheme="minorHAnsi" w:hAnsiTheme="minorHAnsi" w:cstheme="minorHAnsi"/>
            <w:sz w:val="24"/>
            <w:szCs w:val="24"/>
          </w:rPr>
          <w:t>reportfraud.ftc.gov/#/</w:t>
        </w:r>
      </w:hyperlink>
      <w:r w:rsidR="000527A3">
        <w:rPr>
          <w:rFonts w:asciiTheme="minorHAnsi" w:hAnsiTheme="minorHAnsi" w:cstheme="minorHAnsi"/>
          <w:sz w:val="24"/>
          <w:szCs w:val="24"/>
        </w:rPr>
        <w:t>,</w:t>
      </w:r>
      <w:r w:rsidR="00402799" w:rsidRPr="00CE1D52">
        <w:rPr>
          <w:rFonts w:asciiTheme="minorHAnsi" w:hAnsiTheme="minorHAnsi" w:cstheme="minorHAnsi"/>
          <w:sz w:val="24"/>
          <w:szCs w:val="24"/>
        </w:rPr>
        <w:t xml:space="preserve"> </w:t>
      </w:r>
      <w:r w:rsidRPr="00CE1D52">
        <w:rPr>
          <w:rFonts w:asciiTheme="minorHAnsi" w:hAnsiTheme="minorHAnsi" w:cstheme="minorHAnsi"/>
          <w:sz w:val="24"/>
          <w:szCs w:val="24"/>
        </w:rPr>
        <w:t xml:space="preserve">or call the FTC’s Consumer Response Center at 877-382-4357. </w:t>
      </w:r>
    </w:p>
    <w:p w14:paraId="7AC0FF42" w14:textId="56166030" w:rsidR="00D94BE6" w:rsidRDefault="00D94BE6" w:rsidP="00AB421C">
      <w:pPr>
        <w:tabs>
          <w:tab w:val="left" w:pos="578"/>
        </w:tabs>
        <w:spacing w:after="0" w:line="240" w:lineRule="auto"/>
        <w:ind w:right="104"/>
        <w:jc w:val="both"/>
        <w:rPr>
          <w:rFonts w:asciiTheme="minorHAnsi" w:hAnsiTheme="minorHAnsi" w:cstheme="minorHAnsi"/>
          <w:sz w:val="24"/>
          <w:szCs w:val="24"/>
        </w:rPr>
      </w:pPr>
    </w:p>
    <w:p w14:paraId="13035C50" w14:textId="77777777" w:rsidR="00D94BE6" w:rsidRPr="003A3505" w:rsidRDefault="00D94BE6" w:rsidP="00AB421C">
      <w:pPr>
        <w:spacing w:after="0"/>
        <w:jc w:val="both"/>
        <w:rPr>
          <w:rFonts w:asciiTheme="minorHAnsi" w:eastAsiaTheme="minorEastAsia" w:hAnsiTheme="minorHAnsi"/>
          <w:b/>
          <w:bCs/>
          <w:color w:val="000000" w:themeColor="text1"/>
          <w:sz w:val="24"/>
          <w:szCs w:val="24"/>
        </w:rPr>
      </w:pPr>
      <w:r w:rsidRPr="003A3505">
        <w:rPr>
          <w:rFonts w:asciiTheme="minorHAnsi" w:eastAsiaTheme="minorEastAsia" w:hAnsiTheme="minorHAnsi"/>
          <w:b/>
          <w:bCs/>
          <w:color w:val="000000" w:themeColor="text1"/>
          <w:sz w:val="24"/>
          <w:szCs w:val="24"/>
        </w:rPr>
        <w:t>Questions</w:t>
      </w:r>
    </w:p>
    <w:p w14:paraId="02F9351E" w14:textId="6D5F105C" w:rsidR="00D94BE6" w:rsidRPr="001950D0" w:rsidRDefault="00D94BE6" w:rsidP="00AB421C">
      <w:pPr>
        <w:spacing w:after="0"/>
        <w:jc w:val="both"/>
        <w:rPr>
          <w:rFonts w:asciiTheme="minorHAnsi" w:eastAsiaTheme="minorEastAsia" w:hAnsiTheme="minorHAnsi"/>
          <w:color w:val="000000" w:themeColor="text1"/>
          <w:sz w:val="24"/>
          <w:szCs w:val="24"/>
        </w:rPr>
      </w:pPr>
      <w:r w:rsidRPr="001950D0">
        <w:rPr>
          <w:rFonts w:asciiTheme="minorHAnsi" w:eastAsiaTheme="minorEastAsia" w:hAnsiTheme="minorHAnsi"/>
          <w:color w:val="000000" w:themeColor="text1"/>
          <w:sz w:val="24"/>
          <w:szCs w:val="24"/>
        </w:rPr>
        <w:t xml:space="preserve">Any questions or concerns regarding this Bulletin may be directed to the </w:t>
      </w:r>
      <w:r>
        <w:rPr>
          <w:rFonts w:asciiTheme="minorHAnsi" w:eastAsiaTheme="minorEastAsia" w:hAnsiTheme="minorHAnsi"/>
          <w:color w:val="000000" w:themeColor="text1"/>
          <w:sz w:val="24"/>
          <w:szCs w:val="24"/>
        </w:rPr>
        <w:t>Securities</w:t>
      </w:r>
      <w:r w:rsidRPr="001950D0">
        <w:rPr>
          <w:rFonts w:asciiTheme="minorHAnsi" w:eastAsiaTheme="minorEastAsia" w:hAnsiTheme="minorHAnsi"/>
          <w:color w:val="000000" w:themeColor="text1"/>
          <w:sz w:val="24"/>
          <w:szCs w:val="24"/>
        </w:rPr>
        <w:t xml:space="preserve"> Bureau of the Department of Insurance, Securities and Banking by email at </w:t>
      </w:r>
      <w:hyperlink r:id="rId20" w:history="1">
        <w:r w:rsidR="00487EA9" w:rsidRPr="00D05672">
          <w:rPr>
            <w:rStyle w:val="Hyperlink"/>
            <w:rFonts w:asciiTheme="minorHAnsi" w:eastAsiaTheme="minorEastAsia" w:hAnsiTheme="minorHAnsi"/>
            <w:sz w:val="24"/>
            <w:szCs w:val="24"/>
          </w:rPr>
          <w:t>securitiesbureau@dc.gov</w:t>
        </w:r>
      </w:hyperlink>
      <w:r w:rsidRPr="001950D0">
        <w:rPr>
          <w:rFonts w:asciiTheme="minorHAnsi" w:eastAsiaTheme="minorEastAsia" w:hAnsiTheme="minorHAnsi"/>
          <w:color w:val="000000" w:themeColor="text1"/>
          <w:sz w:val="24"/>
          <w:szCs w:val="24"/>
        </w:rPr>
        <w:t>.</w:t>
      </w:r>
    </w:p>
    <w:p w14:paraId="6F739D69"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b/>
          <w:bCs/>
          <w:color w:val="000000" w:themeColor="text1"/>
          <w:sz w:val="24"/>
          <w:szCs w:val="24"/>
        </w:rPr>
      </w:pPr>
    </w:p>
    <w:p w14:paraId="416AC57F"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b/>
          <w:bCs/>
          <w:color w:val="000000" w:themeColor="text1"/>
          <w:sz w:val="24"/>
          <w:szCs w:val="24"/>
        </w:rPr>
      </w:pPr>
      <w:r w:rsidRPr="00CE1D52">
        <w:rPr>
          <w:rFonts w:asciiTheme="minorHAnsi" w:eastAsiaTheme="minorEastAsia" w:hAnsiTheme="minorHAnsi" w:cstheme="minorHAnsi"/>
          <w:b/>
          <w:bCs/>
          <w:color w:val="000000" w:themeColor="text1"/>
          <w:sz w:val="24"/>
          <w:szCs w:val="24"/>
        </w:rPr>
        <w:t>DISB Mission</w:t>
      </w:r>
    </w:p>
    <w:p w14:paraId="382778D2"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b/>
          <w:bCs/>
          <w:color w:val="002060"/>
          <w:sz w:val="24"/>
          <w:szCs w:val="24"/>
        </w:rPr>
      </w:pPr>
      <w:r w:rsidRPr="00CE1D52">
        <w:rPr>
          <w:rFonts w:asciiTheme="minorHAnsi" w:eastAsiaTheme="minorEastAsia" w:hAnsiTheme="minorHAnsi" w:cstheme="minorHAnsi"/>
          <w:color w:val="000000" w:themeColor="text1"/>
          <w:sz w:val="24"/>
          <w:szCs w:val="24"/>
        </w:rPr>
        <w:t xml:space="preserve">Our mission is three-fold: (1) cultivate a regulatory environment that protects consumers and attracts and retains financial services firms to the </w:t>
      </w:r>
      <w:bookmarkStart w:id="0" w:name="_Int_a7xoIIx8"/>
      <w:r w:rsidRPr="00CE1D52">
        <w:rPr>
          <w:rFonts w:asciiTheme="minorHAnsi" w:eastAsiaTheme="minorEastAsia" w:hAnsiTheme="minorHAnsi" w:cstheme="minorHAnsi"/>
          <w:color w:val="000000" w:themeColor="text1"/>
          <w:sz w:val="24"/>
          <w:szCs w:val="24"/>
        </w:rPr>
        <w:t>District</w:t>
      </w:r>
      <w:bookmarkEnd w:id="0"/>
      <w:r w:rsidRPr="00CE1D52">
        <w:rPr>
          <w:rFonts w:asciiTheme="minorHAnsi" w:eastAsiaTheme="minorEastAsia" w:hAnsiTheme="minorHAnsi" w:cstheme="minorHAnsi"/>
          <w:color w:val="000000" w:themeColor="text1"/>
          <w:sz w:val="24"/>
          <w:szCs w:val="24"/>
        </w:rPr>
        <w:t xml:space="preserve">; (2) empower and educate residents and (3) support the development and expansion of business. </w:t>
      </w:r>
    </w:p>
    <w:p w14:paraId="5D52E867"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b/>
          <w:bCs/>
          <w:color w:val="000000" w:themeColor="text1"/>
          <w:sz w:val="24"/>
          <w:szCs w:val="24"/>
        </w:rPr>
      </w:pPr>
    </w:p>
    <w:p w14:paraId="50AAA8A2"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b/>
          <w:bCs/>
          <w:color w:val="002060"/>
          <w:sz w:val="24"/>
          <w:szCs w:val="24"/>
        </w:rPr>
      </w:pPr>
      <w:r w:rsidRPr="00CE1D52">
        <w:rPr>
          <w:rFonts w:asciiTheme="minorHAnsi" w:eastAsiaTheme="minorEastAsia" w:hAnsiTheme="minorHAnsi" w:cstheme="minorHAnsi"/>
          <w:b/>
          <w:bCs/>
          <w:color w:val="000000" w:themeColor="text1"/>
          <w:sz w:val="24"/>
          <w:szCs w:val="24"/>
        </w:rPr>
        <w:t>Follow us on Social Media</w:t>
      </w:r>
    </w:p>
    <w:p w14:paraId="3E143A4D" w14:textId="22D90D6B" w:rsidR="00D15267" w:rsidRDefault="00D15267" w:rsidP="00AB421C">
      <w:pPr>
        <w:tabs>
          <w:tab w:val="left" w:pos="578"/>
        </w:tabs>
        <w:spacing w:after="0" w:line="240" w:lineRule="auto"/>
        <w:ind w:right="104"/>
        <w:jc w:val="both"/>
        <w:rPr>
          <w:rStyle w:val="Hyperlink"/>
          <w:rFonts w:asciiTheme="minorHAnsi" w:eastAsiaTheme="minorEastAsia" w:hAnsiTheme="minorHAnsi" w:cstheme="minorHAnsi"/>
          <w:sz w:val="24"/>
          <w:szCs w:val="24"/>
        </w:rPr>
      </w:pPr>
      <w:r w:rsidRPr="00CE1D52">
        <w:rPr>
          <w:rFonts w:asciiTheme="minorHAnsi" w:eastAsiaTheme="minorEastAsia" w:hAnsiTheme="minorHAnsi" w:cstheme="minorHAnsi"/>
          <w:color w:val="000000" w:themeColor="text1"/>
          <w:sz w:val="24"/>
          <w:szCs w:val="24"/>
        </w:rPr>
        <w:t xml:space="preserve">DISB Twitter: </w:t>
      </w:r>
      <w:hyperlink r:id="rId21">
        <w:r w:rsidRPr="00CE1D52">
          <w:rPr>
            <w:rStyle w:val="Hyperlink"/>
            <w:rFonts w:asciiTheme="minorHAnsi" w:eastAsiaTheme="minorEastAsia" w:hAnsiTheme="minorHAnsi" w:cstheme="minorHAnsi"/>
            <w:sz w:val="24"/>
            <w:szCs w:val="24"/>
          </w:rPr>
          <w:t>@DCDISB</w:t>
        </w:r>
      </w:hyperlink>
    </w:p>
    <w:p w14:paraId="65E37941" w14:textId="41DC5CB3" w:rsidR="00145BD2" w:rsidRDefault="00145BD2" w:rsidP="00AB421C">
      <w:pPr>
        <w:spacing w:after="0" w:line="240" w:lineRule="auto"/>
        <w:jc w:val="both"/>
        <w:rPr>
          <w:rFonts w:asciiTheme="minorHAnsi" w:hAnsiTheme="minorHAnsi"/>
          <w:sz w:val="24"/>
          <w:szCs w:val="24"/>
        </w:rPr>
      </w:pPr>
      <w:r w:rsidRPr="321189F6">
        <w:rPr>
          <w:rFonts w:asciiTheme="minorHAnsi" w:hAnsiTheme="minorHAnsi"/>
          <w:sz w:val="24"/>
          <w:szCs w:val="24"/>
        </w:rPr>
        <w:t xml:space="preserve">DISB Instagram: </w:t>
      </w:r>
      <w:hyperlink r:id="rId22" w:history="1">
        <w:r w:rsidRPr="008E6219">
          <w:rPr>
            <w:rStyle w:val="Hyperlink"/>
            <w:rFonts w:asciiTheme="minorHAnsi" w:hAnsiTheme="minorHAnsi"/>
            <w:sz w:val="24"/>
            <w:szCs w:val="24"/>
          </w:rPr>
          <w:t>instagram.com/disb_dc</w:t>
        </w:r>
      </w:hyperlink>
    </w:p>
    <w:p w14:paraId="290D6195"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DISB Facebook: </w:t>
      </w:r>
      <w:hyperlink r:id="rId23">
        <w:r w:rsidRPr="00CE1D52">
          <w:rPr>
            <w:rStyle w:val="Hyperlink"/>
            <w:rFonts w:asciiTheme="minorHAnsi" w:eastAsiaTheme="minorEastAsia" w:hAnsiTheme="minorHAnsi" w:cstheme="minorHAnsi"/>
            <w:sz w:val="24"/>
            <w:szCs w:val="24"/>
          </w:rPr>
          <w:t>facebook.com/DISBDC</w:t>
        </w:r>
      </w:hyperlink>
    </w:p>
    <w:p w14:paraId="01656128" w14:textId="77777777" w:rsidR="00D15267" w:rsidRPr="00CE1D52" w:rsidRDefault="00D15267" w:rsidP="00AB421C">
      <w:pPr>
        <w:tabs>
          <w:tab w:val="left" w:pos="578"/>
        </w:tabs>
        <w:spacing w:after="0" w:line="240" w:lineRule="auto"/>
        <w:ind w:right="104"/>
        <w:jc w:val="both"/>
        <w:rPr>
          <w:rFonts w:asciiTheme="minorHAnsi" w:eastAsiaTheme="minorEastAsia" w:hAnsiTheme="minorHAnsi" w:cstheme="minorHAnsi"/>
          <w:color w:val="000000" w:themeColor="text1"/>
          <w:sz w:val="24"/>
          <w:szCs w:val="24"/>
        </w:rPr>
      </w:pPr>
      <w:r w:rsidRPr="00CE1D52">
        <w:rPr>
          <w:rFonts w:asciiTheme="minorHAnsi" w:eastAsiaTheme="minorEastAsia" w:hAnsiTheme="minorHAnsi" w:cstheme="minorHAnsi"/>
          <w:color w:val="000000" w:themeColor="text1"/>
          <w:sz w:val="24"/>
          <w:szCs w:val="24"/>
        </w:rPr>
        <w:t xml:space="preserve">DISB Website: </w:t>
      </w:r>
      <w:hyperlink r:id="rId24">
        <w:r w:rsidRPr="00CE1D52">
          <w:rPr>
            <w:rStyle w:val="Hyperlink"/>
            <w:rFonts w:asciiTheme="minorHAnsi" w:eastAsiaTheme="minorEastAsia" w:hAnsiTheme="minorHAnsi" w:cstheme="minorHAnsi"/>
            <w:sz w:val="24"/>
            <w:szCs w:val="24"/>
          </w:rPr>
          <w:t>disb.dc.gov</w:t>
        </w:r>
      </w:hyperlink>
    </w:p>
    <w:p w14:paraId="294CEEB6" w14:textId="77777777" w:rsidR="00D15267" w:rsidRPr="00CE1D52" w:rsidRDefault="00D15267" w:rsidP="00D15267">
      <w:pPr>
        <w:spacing w:after="0" w:line="240" w:lineRule="auto"/>
        <w:ind w:right="26"/>
        <w:rPr>
          <w:rFonts w:asciiTheme="minorHAnsi" w:eastAsia="Century Gothic" w:hAnsiTheme="minorHAnsi" w:cstheme="minorHAnsi"/>
          <w:b/>
          <w:bCs/>
          <w:color w:val="863F8C"/>
          <w:sz w:val="24"/>
          <w:szCs w:val="24"/>
        </w:rPr>
      </w:pPr>
    </w:p>
    <w:p w14:paraId="0BD5CB37" w14:textId="77777777" w:rsidR="006C4A42" w:rsidRDefault="006C4A42" w:rsidP="0011491D">
      <w:pPr>
        <w:tabs>
          <w:tab w:val="clear" w:pos="5280"/>
        </w:tabs>
        <w:spacing w:after="0"/>
        <w:rPr>
          <w:rFonts w:asciiTheme="minorHAnsi" w:eastAsiaTheme="minorEastAsia" w:hAnsiTheme="minorHAnsi"/>
          <w:b/>
          <w:bCs/>
          <w:color w:val="000000" w:themeColor="text1"/>
          <w:sz w:val="24"/>
          <w:szCs w:val="24"/>
        </w:rPr>
      </w:pPr>
    </w:p>
    <w:sectPr w:rsidR="006C4A42" w:rsidSect="00E62B9E">
      <w:headerReference w:type="even" r:id="rId25"/>
      <w:headerReference w:type="default" r:id="rId26"/>
      <w:footerReference w:type="default" r:id="rId27"/>
      <w:headerReference w:type="first" r:id="rId28"/>
      <w:pgSz w:w="12240" w:h="15840"/>
      <w:pgMar w:top="1440" w:right="1440" w:bottom="1440" w:left="1440" w:header="864" w:footer="108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000C9" w14:textId="77777777" w:rsidR="00BB4FC1" w:rsidRDefault="00BB4FC1" w:rsidP="00E62B9E">
      <w:r>
        <w:separator/>
      </w:r>
    </w:p>
  </w:endnote>
  <w:endnote w:type="continuationSeparator" w:id="0">
    <w:p w14:paraId="1C1CDE53" w14:textId="77777777" w:rsidR="00BB4FC1" w:rsidRDefault="00BB4FC1" w:rsidP="00E62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 Text Alt">
    <w:altName w:val="Calibri"/>
    <w:panose1 w:val="02000000000000000000"/>
    <w:charset w:val="00"/>
    <w:family w:val="auto"/>
    <w:pitch w:val="variable"/>
    <w:sig w:usb0="800000AF" w:usb1="4000204A" w:usb2="00000000" w:usb3="00000000" w:csb0="00000009" w:csb1="00000000"/>
  </w:font>
  <w:font w:name="Neutra Text Book Alt">
    <w:altName w:val="Calibri"/>
    <w:charset w:val="00"/>
    <w:family w:val="auto"/>
    <w:pitch w:val="variable"/>
    <w:sig w:usb0="800000AF" w:usb1="4000204A" w:usb2="00000000" w:usb3="00000000" w:csb0="00000009" w:csb1="00000000"/>
  </w:font>
  <w:font w:name="Calibri-Bold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Neutra Text Light">
    <w:altName w:val="Calibri"/>
    <w:panose1 w:val="02000000000000000000"/>
    <w:charset w:val="00"/>
    <w:family w:val="modern"/>
    <w:notTrueType/>
    <w:pitch w:val="variable"/>
    <w:sig w:usb0="800000AF" w:usb1="4000204A" w:usb2="00000000" w:usb3="00000000" w:csb0="00000009"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755806"/>
      <w:docPartObj>
        <w:docPartGallery w:val="Page Numbers (Bottom of Page)"/>
        <w:docPartUnique/>
      </w:docPartObj>
    </w:sdtPr>
    <w:sdtEndPr>
      <w:rPr>
        <w:noProof/>
      </w:rPr>
    </w:sdtEndPr>
    <w:sdtContent>
      <w:p w14:paraId="758A4B13" w14:textId="71653D84" w:rsidR="00085C17" w:rsidRDefault="00085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C40764" w14:textId="77777777" w:rsidR="00085C17" w:rsidRDefault="00085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99D9" w14:textId="77777777" w:rsidR="00BB4FC1" w:rsidRDefault="00BB4FC1" w:rsidP="00E62B9E">
      <w:r>
        <w:separator/>
      </w:r>
    </w:p>
  </w:footnote>
  <w:footnote w:type="continuationSeparator" w:id="0">
    <w:p w14:paraId="7C12078F" w14:textId="77777777" w:rsidR="00BB4FC1" w:rsidRDefault="00BB4FC1" w:rsidP="00E62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D6D9" w14:textId="45ADD4C6" w:rsidR="00A02EA7" w:rsidRDefault="00253408" w:rsidP="00E62B9E">
    <w:pPr>
      <w:pStyle w:val="Header"/>
    </w:pPr>
    <w:r>
      <w:rPr>
        <w:noProof/>
      </w:rPr>
      <w:pict w14:anchorId="38C89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7353579" o:spid="_x0000_s1048" type="#_x0000_t75" style="position:absolute;margin-left:0;margin-top:0;width:612pt;height:11in;z-index:-251657216;mso-position-horizontal:center;mso-position-horizontal-relative:margin;mso-position-vertical:center;mso-position-vertical-relative:margin" o:allowincell="f">
          <v:imagedata r:id="rId1" o:title="DISB LH Wav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55DE5" w14:textId="48A7286E" w:rsidR="00005993" w:rsidRDefault="00253408" w:rsidP="00E62B9E">
    <w:pPr>
      <w:pStyle w:val="Header"/>
    </w:pPr>
    <w:r>
      <w:rPr>
        <w:noProof/>
      </w:rPr>
      <w:pict w14:anchorId="707E7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5982392" o:spid="_x0000_s1052" type="#_x0000_t75" style="position:absolute;margin-left:0;margin-top:0;width:612pt;height:11in;z-index:-251654144;mso-position-horizontal:absolute;mso-position-horizontal-relative:page;mso-position-vertical:absolute;mso-position-vertical-relative:page" o:allowincell="f">
          <v:imagedata r:id="rId1" o:title="DISB LH Wave 1220 - Footer"/>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849B" w14:textId="55E60865" w:rsidR="009F0B45" w:rsidRDefault="00253408" w:rsidP="00E62B9E">
    <w:pPr>
      <w:pStyle w:val="Header"/>
    </w:pPr>
    <w:r>
      <w:rPr>
        <w:noProof/>
      </w:rPr>
      <w:pict w14:anchorId="0D6AA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5759484" o:spid="_x0000_s1051" type="#_x0000_t75" style="position:absolute;margin-left:0;margin-top:0;width:612pt;height:11in;z-index:-251655168;mso-position-horizontal:absolute;mso-position-horizontal-relative:page;mso-position-vertical-relative:page" o:allowincell="f">
          <v:imagedata r:id="rId1" o:title="DISB LH Wave 1220"/>
          <w10:wrap anchorx="page" anchory="page"/>
          <w10:anchorlock/>
        </v:shape>
      </w:pict>
    </w:r>
  </w:p>
  <w:p w14:paraId="4D2A76DB" w14:textId="77777777" w:rsidR="009F0B45" w:rsidRDefault="009F0B45" w:rsidP="00E62B9E">
    <w:pPr>
      <w:pStyle w:val="Header"/>
    </w:pPr>
  </w:p>
  <w:p w14:paraId="3E138280" w14:textId="77777777" w:rsidR="009F0B45" w:rsidRDefault="009F0B45" w:rsidP="00E62B9E">
    <w:pPr>
      <w:pStyle w:val="Header"/>
    </w:pPr>
  </w:p>
  <w:p w14:paraId="578E686B" w14:textId="77777777" w:rsidR="009F0B45" w:rsidRDefault="009F0B45" w:rsidP="00E62B9E">
    <w:pPr>
      <w:pStyle w:val="Header"/>
    </w:pPr>
  </w:p>
  <w:p w14:paraId="0EA8572C" w14:textId="71DC2739" w:rsidR="00A02EA7" w:rsidRDefault="00A02EA7" w:rsidP="00E62B9E">
    <w:pPr>
      <w:pStyle w:val="Header"/>
    </w:pPr>
  </w:p>
  <w:p w14:paraId="25D99D1C" w14:textId="77777777" w:rsidR="0061554D" w:rsidRDefault="0061554D" w:rsidP="00E62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44B63"/>
    <w:multiLevelType w:val="hybridMultilevel"/>
    <w:tmpl w:val="F9B4307A"/>
    <w:lvl w:ilvl="0" w:tplc="E496F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1E7BD3"/>
    <w:multiLevelType w:val="hybridMultilevel"/>
    <w:tmpl w:val="422A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F02882"/>
    <w:multiLevelType w:val="multilevel"/>
    <w:tmpl w:val="6BD8A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8965097">
    <w:abstractNumId w:val="2"/>
  </w:num>
  <w:num w:numId="2" w16cid:durableId="822620136">
    <w:abstractNumId w:val="0"/>
  </w:num>
  <w:num w:numId="3" w16cid:durableId="1209992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6E"/>
    <w:rsid w:val="00000CD5"/>
    <w:rsid w:val="00001F60"/>
    <w:rsid w:val="00003071"/>
    <w:rsid w:val="00005993"/>
    <w:rsid w:val="000127B7"/>
    <w:rsid w:val="00014C64"/>
    <w:rsid w:val="00015B75"/>
    <w:rsid w:val="000218CF"/>
    <w:rsid w:val="00027DBB"/>
    <w:rsid w:val="00031387"/>
    <w:rsid w:val="00032E3C"/>
    <w:rsid w:val="00035FE0"/>
    <w:rsid w:val="00042EEE"/>
    <w:rsid w:val="000527A3"/>
    <w:rsid w:val="0005303A"/>
    <w:rsid w:val="00056F5B"/>
    <w:rsid w:val="00072D7F"/>
    <w:rsid w:val="00074EB2"/>
    <w:rsid w:val="00081C01"/>
    <w:rsid w:val="00083D87"/>
    <w:rsid w:val="00085C17"/>
    <w:rsid w:val="00087352"/>
    <w:rsid w:val="00097B16"/>
    <w:rsid w:val="00097E61"/>
    <w:rsid w:val="000B00C6"/>
    <w:rsid w:val="000B3551"/>
    <w:rsid w:val="000B4370"/>
    <w:rsid w:val="000B5872"/>
    <w:rsid w:val="000C50AC"/>
    <w:rsid w:val="000D23EC"/>
    <w:rsid w:val="000D5415"/>
    <w:rsid w:val="000D77EC"/>
    <w:rsid w:val="000E7834"/>
    <w:rsid w:val="000F6A14"/>
    <w:rsid w:val="000F6A69"/>
    <w:rsid w:val="000F71E1"/>
    <w:rsid w:val="00102AD3"/>
    <w:rsid w:val="00111EB5"/>
    <w:rsid w:val="0011491D"/>
    <w:rsid w:val="00117FF2"/>
    <w:rsid w:val="00121962"/>
    <w:rsid w:val="00122C19"/>
    <w:rsid w:val="00126062"/>
    <w:rsid w:val="00145BD2"/>
    <w:rsid w:val="00160B88"/>
    <w:rsid w:val="00167496"/>
    <w:rsid w:val="00173446"/>
    <w:rsid w:val="001907CC"/>
    <w:rsid w:val="001950D0"/>
    <w:rsid w:val="001A6994"/>
    <w:rsid w:val="001D1822"/>
    <w:rsid w:val="001D309E"/>
    <w:rsid w:val="00202B02"/>
    <w:rsid w:val="00210341"/>
    <w:rsid w:val="00212F90"/>
    <w:rsid w:val="002135CF"/>
    <w:rsid w:val="0021775B"/>
    <w:rsid w:val="00221DEF"/>
    <w:rsid w:val="0022280E"/>
    <w:rsid w:val="00222CD6"/>
    <w:rsid w:val="00226F9F"/>
    <w:rsid w:val="00227DF7"/>
    <w:rsid w:val="0023028B"/>
    <w:rsid w:val="00233B84"/>
    <w:rsid w:val="00244B2D"/>
    <w:rsid w:val="00251952"/>
    <w:rsid w:val="00253408"/>
    <w:rsid w:val="00254452"/>
    <w:rsid w:val="0025743B"/>
    <w:rsid w:val="00270D3B"/>
    <w:rsid w:val="00273F06"/>
    <w:rsid w:val="002757B5"/>
    <w:rsid w:val="002769CC"/>
    <w:rsid w:val="0028445D"/>
    <w:rsid w:val="002867B2"/>
    <w:rsid w:val="00287AE3"/>
    <w:rsid w:val="00293803"/>
    <w:rsid w:val="00294F9A"/>
    <w:rsid w:val="002A33F9"/>
    <w:rsid w:val="002A4AC4"/>
    <w:rsid w:val="002A4E62"/>
    <w:rsid w:val="002C029F"/>
    <w:rsid w:val="002C11B2"/>
    <w:rsid w:val="002C12FA"/>
    <w:rsid w:val="002E076F"/>
    <w:rsid w:val="002F6B6E"/>
    <w:rsid w:val="00316A35"/>
    <w:rsid w:val="00323AF0"/>
    <w:rsid w:val="0033466B"/>
    <w:rsid w:val="00340498"/>
    <w:rsid w:val="0034051A"/>
    <w:rsid w:val="00356C2A"/>
    <w:rsid w:val="003642A0"/>
    <w:rsid w:val="00366285"/>
    <w:rsid w:val="00373D87"/>
    <w:rsid w:val="0037512A"/>
    <w:rsid w:val="00375C60"/>
    <w:rsid w:val="00383B82"/>
    <w:rsid w:val="00385A7A"/>
    <w:rsid w:val="003952E5"/>
    <w:rsid w:val="003A2F9E"/>
    <w:rsid w:val="003A3E78"/>
    <w:rsid w:val="003B2AE1"/>
    <w:rsid w:val="003B4205"/>
    <w:rsid w:val="003C1270"/>
    <w:rsid w:val="003C4B45"/>
    <w:rsid w:val="003D4F25"/>
    <w:rsid w:val="003E2303"/>
    <w:rsid w:val="003E5024"/>
    <w:rsid w:val="003F152B"/>
    <w:rsid w:val="003F456E"/>
    <w:rsid w:val="00402799"/>
    <w:rsid w:val="004033ED"/>
    <w:rsid w:val="00404F55"/>
    <w:rsid w:val="0041166A"/>
    <w:rsid w:val="004140E5"/>
    <w:rsid w:val="00422345"/>
    <w:rsid w:val="00426473"/>
    <w:rsid w:val="004376A2"/>
    <w:rsid w:val="00441CFB"/>
    <w:rsid w:val="00447B49"/>
    <w:rsid w:val="004502DF"/>
    <w:rsid w:val="00451057"/>
    <w:rsid w:val="0045549E"/>
    <w:rsid w:val="00455B39"/>
    <w:rsid w:val="00455B8C"/>
    <w:rsid w:val="00460584"/>
    <w:rsid w:val="00461F2F"/>
    <w:rsid w:val="004736B4"/>
    <w:rsid w:val="004800DD"/>
    <w:rsid w:val="00482433"/>
    <w:rsid w:val="0048744F"/>
    <w:rsid w:val="00487EA9"/>
    <w:rsid w:val="004943A1"/>
    <w:rsid w:val="00494F11"/>
    <w:rsid w:val="004A0BBD"/>
    <w:rsid w:val="004A1D5E"/>
    <w:rsid w:val="004A6C55"/>
    <w:rsid w:val="004B05B0"/>
    <w:rsid w:val="004C1280"/>
    <w:rsid w:val="004C32FB"/>
    <w:rsid w:val="004D2D03"/>
    <w:rsid w:val="004D3957"/>
    <w:rsid w:val="004D42A8"/>
    <w:rsid w:val="004D4C43"/>
    <w:rsid w:val="004D576E"/>
    <w:rsid w:val="004E04F7"/>
    <w:rsid w:val="004E1B13"/>
    <w:rsid w:val="004E2F8D"/>
    <w:rsid w:val="004E3615"/>
    <w:rsid w:val="004E4671"/>
    <w:rsid w:val="004E4A61"/>
    <w:rsid w:val="004E55A9"/>
    <w:rsid w:val="004E72E6"/>
    <w:rsid w:val="004F56C0"/>
    <w:rsid w:val="00511788"/>
    <w:rsid w:val="005176D0"/>
    <w:rsid w:val="0051786E"/>
    <w:rsid w:val="00532233"/>
    <w:rsid w:val="00535863"/>
    <w:rsid w:val="00537EA2"/>
    <w:rsid w:val="00547B67"/>
    <w:rsid w:val="00556EE4"/>
    <w:rsid w:val="0055730B"/>
    <w:rsid w:val="005635F8"/>
    <w:rsid w:val="00567D68"/>
    <w:rsid w:val="00573FB2"/>
    <w:rsid w:val="00573FB7"/>
    <w:rsid w:val="005869F0"/>
    <w:rsid w:val="00590C4B"/>
    <w:rsid w:val="00593177"/>
    <w:rsid w:val="005963ED"/>
    <w:rsid w:val="005A1161"/>
    <w:rsid w:val="005A4AFF"/>
    <w:rsid w:val="005A62D7"/>
    <w:rsid w:val="005B1875"/>
    <w:rsid w:val="005B33B0"/>
    <w:rsid w:val="005B4BF8"/>
    <w:rsid w:val="005B7571"/>
    <w:rsid w:val="005C13D0"/>
    <w:rsid w:val="005C6961"/>
    <w:rsid w:val="005C6B56"/>
    <w:rsid w:val="005C7D9B"/>
    <w:rsid w:val="005E06ED"/>
    <w:rsid w:val="005E0AE7"/>
    <w:rsid w:val="005E4BAD"/>
    <w:rsid w:val="005F64EC"/>
    <w:rsid w:val="005F75D5"/>
    <w:rsid w:val="00602F2A"/>
    <w:rsid w:val="006056E0"/>
    <w:rsid w:val="00607442"/>
    <w:rsid w:val="00613B03"/>
    <w:rsid w:val="0061554D"/>
    <w:rsid w:val="00617DE8"/>
    <w:rsid w:val="00621EFB"/>
    <w:rsid w:val="00633096"/>
    <w:rsid w:val="006331A8"/>
    <w:rsid w:val="006521A1"/>
    <w:rsid w:val="0065364A"/>
    <w:rsid w:val="00655EFE"/>
    <w:rsid w:val="00663A23"/>
    <w:rsid w:val="00670957"/>
    <w:rsid w:val="00680E7C"/>
    <w:rsid w:val="00687D45"/>
    <w:rsid w:val="00690D0F"/>
    <w:rsid w:val="006958C2"/>
    <w:rsid w:val="006A4BC4"/>
    <w:rsid w:val="006A6079"/>
    <w:rsid w:val="006B1DE9"/>
    <w:rsid w:val="006B2139"/>
    <w:rsid w:val="006B3F66"/>
    <w:rsid w:val="006C01FC"/>
    <w:rsid w:val="006C4A42"/>
    <w:rsid w:val="006D3503"/>
    <w:rsid w:val="006F32EE"/>
    <w:rsid w:val="006F3C79"/>
    <w:rsid w:val="00705624"/>
    <w:rsid w:val="007259B7"/>
    <w:rsid w:val="007354B7"/>
    <w:rsid w:val="00751894"/>
    <w:rsid w:val="00751D15"/>
    <w:rsid w:val="00755D3B"/>
    <w:rsid w:val="00770B30"/>
    <w:rsid w:val="00776636"/>
    <w:rsid w:val="0078060D"/>
    <w:rsid w:val="00784474"/>
    <w:rsid w:val="007937EC"/>
    <w:rsid w:val="00795D06"/>
    <w:rsid w:val="007B4817"/>
    <w:rsid w:val="007F1C36"/>
    <w:rsid w:val="007F31B2"/>
    <w:rsid w:val="00805227"/>
    <w:rsid w:val="00812062"/>
    <w:rsid w:val="008129EE"/>
    <w:rsid w:val="00813C13"/>
    <w:rsid w:val="008157FD"/>
    <w:rsid w:val="00825671"/>
    <w:rsid w:val="00825E9E"/>
    <w:rsid w:val="00826178"/>
    <w:rsid w:val="00842C23"/>
    <w:rsid w:val="0085524C"/>
    <w:rsid w:val="00860FC9"/>
    <w:rsid w:val="00863EE5"/>
    <w:rsid w:val="008650CE"/>
    <w:rsid w:val="0087266C"/>
    <w:rsid w:val="00875E02"/>
    <w:rsid w:val="00877329"/>
    <w:rsid w:val="008944F9"/>
    <w:rsid w:val="008A696C"/>
    <w:rsid w:val="008C7334"/>
    <w:rsid w:val="008D46E6"/>
    <w:rsid w:val="008E5DF1"/>
    <w:rsid w:val="008E6219"/>
    <w:rsid w:val="008F68BA"/>
    <w:rsid w:val="008F78F1"/>
    <w:rsid w:val="00902B87"/>
    <w:rsid w:val="00906D53"/>
    <w:rsid w:val="00912D88"/>
    <w:rsid w:val="00920589"/>
    <w:rsid w:val="009320E1"/>
    <w:rsid w:val="00932DEF"/>
    <w:rsid w:val="00942B48"/>
    <w:rsid w:val="00951543"/>
    <w:rsid w:val="0095155C"/>
    <w:rsid w:val="0095262D"/>
    <w:rsid w:val="009632D0"/>
    <w:rsid w:val="00966795"/>
    <w:rsid w:val="00977403"/>
    <w:rsid w:val="0098318F"/>
    <w:rsid w:val="0098321A"/>
    <w:rsid w:val="00983468"/>
    <w:rsid w:val="00991C4F"/>
    <w:rsid w:val="009965CF"/>
    <w:rsid w:val="00997014"/>
    <w:rsid w:val="009A4572"/>
    <w:rsid w:val="009A59C9"/>
    <w:rsid w:val="009B0C1A"/>
    <w:rsid w:val="009C16D2"/>
    <w:rsid w:val="009C1A85"/>
    <w:rsid w:val="009C377B"/>
    <w:rsid w:val="009F0B45"/>
    <w:rsid w:val="009F0C0C"/>
    <w:rsid w:val="009F0C53"/>
    <w:rsid w:val="009F6AE9"/>
    <w:rsid w:val="00A00E8F"/>
    <w:rsid w:val="00A02AB8"/>
    <w:rsid w:val="00A02EA7"/>
    <w:rsid w:val="00A17D4B"/>
    <w:rsid w:val="00A24CAF"/>
    <w:rsid w:val="00A27711"/>
    <w:rsid w:val="00A30124"/>
    <w:rsid w:val="00A45471"/>
    <w:rsid w:val="00A472C3"/>
    <w:rsid w:val="00A52F1C"/>
    <w:rsid w:val="00A53CBC"/>
    <w:rsid w:val="00A54422"/>
    <w:rsid w:val="00A56BA7"/>
    <w:rsid w:val="00A72B0C"/>
    <w:rsid w:val="00A803E4"/>
    <w:rsid w:val="00A82458"/>
    <w:rsid w:val="00A927DE"/>
    <w:rsid w:val="00AA6CE8"/>
    <w:rsid w:val="00AB421C"/>
    <w:rsid w:val="00AB6AEF"/>
    <w:rsid w:val="00AC6F32"/>
    <w:rsid w:val="00AC7E36"/>
    <w:rsid w:val="00AD45C7"/>
    <w:rsid w:val="00AD6F8F"/>
    <w:rsid w:val="00AE1AD4"/>
    <w:rsid w:val="00AE6701"/>
    <w:rsid w:val="00AF0258"/>
    <w:rsid w:val="00AF4E46"/>
    <w:rsid w:val="00AF5FA6"/>
    <w:rsid w:val="00B114D9"/>
    <w:rsid w:val="00B17436"/>
    <w:rsid w:val="00B23447"/>
    <w:rsid w:val="00B258A8"/>
    <w:rsid w:val="00B36BC7"/>
    <w:rsid w:val="00B37276"/>
    <w:rsid w:val="00B41C5C"/>
    <w:rsid w:val="00B42DC0"/>
    <w:rsid w:val="00B502DD"/>
    <w:rsid w:val="00B50643"/>
    <w:rsid w:val="00B5103D"/>
    <w:rsid w:val="00B56003"/>
    <w:rsid w:val="00B740D5"/>
    <w:rsid w:val="00B7456F"/>
    <w:rsid w:val="00B82C66"/>
    <w:rsid w:val="00B931EF"/>
    <w:rsid w:val="00BB1AE1"/>
    <w:rsid w:val="00BB2A78"/>
    <w:rsid w:val="00BB4FC1"/>
    <w:rsid w:val="00BC3D07"/>
    <w:rsid w:val="00BC7F90"/>
    <w:rsid w:val="00BD004C"/>
    <w:rsid w:val="00BD044B"/>
    <w:rsid w:val="00BD6535"/>
    <w:rsid w:val="00BE10F4"/>
    <w:rsid w:val="00BE47A1"/>
    <w:rsid w:val="00BE55F1"/>
    <w:rsid w:val="00BF19B9"/>
    <w:rsid w:val="00C15F29"/>
    <w:rsid w:val="00C178F0"/>
    <w:rsid w:val="00C26BA8"/>
    <w:rsid w:val="00C34E0C"/>
    <w:rsid w:val="00C4177B"/>
    <w:rsid w:val="00C4461C"/>
    <w:rsid w:val="00C511A8"/>
    <w:rsid w:val="00C526D4"/>
    <w:rsid w:val="00C53D5F"/>
    <w:rsid w:val="00C60BF4"/>
    <w:rsid w:val="00C619D7"/>
    <w:rsid w:val="00C64705"/>
    <w:rsid w:val="00C6491D"/>
    <w:rsid w:val="00C76B91"/>
    <w:rsid w:val="00C80601"/>
    <w:rsid w:val="00C83759"/>
    <w:rsid w:val="00C8458A"/>
    <w:rsid w:val="00C87084"/>
    <w:rsid w:val="00C8769D"/>
    <w:rsid w:val="00C94D50"/>
    <w:rsid w:val="00C95251"/>
    <w:rsid w:val="00CA766D"/>
    <w:rsid w:val="00CB51BC"/>
    <w:rsid w:val="00CC0619"/>
    <w:rsid w:val="00CC0EAF"/>
    <w:rsid w:val="00CC348B"/>
    <w:rsid w:val="00CC4C5A"/>
    <w:rsid w:val="00CC61AD"/>
    <w:rsid w:val="00CC6F62"/>
    <w:rsid w:val="00CC765E"/>
    <w:rsid w:val="00CC7F73"/>
    <w:rsid w:val="00CD00C6"/>
    <w:rsid w:val="00CD75FD"/>
    <w:rsid w:val="00CE1D52"/>
    <w:rsid w:val="00CE2703"/>
    <w:rsid w:val="00CE34E0"/>
    <w:rsid w:val="00CE6A4B"/>
    <w:rsid w:val="00CE7B5C"/>
    <w:rsid w:val="00CF5DD6"/>
    <w:rsid w:val="00D1144E"/>
    <w:rsid w:val="00D120D3"/>
    <w:rsid w:val="00D15267"/>
    <w:rsid w:val="00D15DE9"/>
    <w:rsid w:val="00D161CC"/>
    <w:rsid w:val="00D36E2F"/>
    <w:rsid w:val="00D43F75"/>
    <w:rsid w:val="00D5050F"/>
    <w:rsid w:val="00D50BCA"/>
    <w:rsid w:val="00D52219"/>
    <w:rsid w:val="00D55715"/>
    <w:rsid w:val="00D55BAC"/>
    <w:rsid w:val="00D55BE9"/>
    <w:rsid w:val="00D6155E"/>
    <w:rsid w:val="00D65FC7"/>
    <w:rsid w:val="00D6776C"/>
    <w:rsid w:val="00D7106B"/>
    <w:rsid w:val="00D92356"/>
    <w:rsid w:val="00D94BE6"/>
    <w:rsid w:val="00DA4589"/>
    <w:rsid w:val="00DA7345"/>
    <w:rsid w:val="00DB44B2"/>
    <w:rsid w:val="00DD3455"/>
    <w:rsid w:val="00DD381C"/>
    <w:rsid w:val="00DD7547"/>
    <w:rsid w:val="00DE5FDE"/>
    <w:rsid w:val="00E0782A"/>
    <w:rsid w:val="00E138E2"/>
    <w:rsid w:val="00E1448A"/>
    <w:rsid w:val="00E34BA1"/>
    <w:rsid w:val="00E35185"/>
    <w:rsid w:val="00E35713"/>
    <w:rsid w:val="00E54E3A"/>
    <w:rsid w:val="00E55E43"/>
    <w:rsid w:val="00E62B9E"/>
    <w:rsid w:val="00E63967"/>
    <w:rsid w:val="00E659D7"/>
    <w:rsid w:val="00E70518"/>
    <w:rsid w:val="00E75BC6"/>
    <w:rsid w:val="00E8688A"/>
    <w:rsid w:val="00E87A94"/>
    <w:rsid w:val="00E92E9B"/>
    <w:rsid w:val="00E93A6B"/>
    <w:rsid w:val="00EA26D2"/>
    <w:rsid w:val="00EA399D"/>
    <w:rsid w:val="00EC0F17"/>
    <w:rsid w:val="00ED0BA0"/>
    <w:rsid w:val="00ED240C"/>
    <w:rsid w:val="00ED7E76"/>
    <w:rsid w:val="00EE502B"/>
    <w:rsid w:val="00EF1EF3"/>
    <w:rsid w:val="00EF5B12"/>
    <w:rsid w:val="00EF741E"/>
    <w:rsid w:val="00F03E7F"/>
    <w:rsid w:val="00F05EA5"/>
    <w:rsid w:val="00F10B6A"/>
    <w:rsid w:val="00F165AC"/>
    <w:rsid w:val="00F2766D"/>
    <w:rsid w:val="00F321F4"/>
    <w:rsid w:val="00F3333F"/>
    <w:rsid w:val="00F3447C"/>
    <w:rsid w:val="00F470D8"/>
    <w:rsid w:val="00F51F3B"/>
    <w:rsid w:val="00F6298D"/>
    <w:rsid w:val="00F67EAC"/>
    <w:rsid w:val="00F70A3B"/>
    <w:rsid w:val="00F73E2C"/>
    <w:rsid w:val="00F75CA6"/>
    <w:rsid w:val="00F815F4"/>
    <w:rsid w:val="00F91FED"/>
    <w:rsid w:val="00FA2851"/>
    <w:rsid w:val="00FA485C"/>
    <w:rsid w:val="00FB3182"/>
    <w:rsid w:val="00FB52C8"/>
    <w:rsid w:val="00FB555D"/>
    <w:rsid w:val="00FB5866"/>
    <w:rsid w:val="00FC13F8"/>
    <w:rsid w:val="00FD599B"/>
    <w:rsid w:val="00FE75F5"/>
    <w:rsid w:val="00FF03FE"/>
    <w:rsid w:val="013727C5"/>
    <w:rsid w:val="060A98E8"/>
    <w:rsid w:val="06DD45F8"/>
    <w:rsid w:val="08791659"/>
    <w:rsid w:val="11B5276B"/>
    <w:rsid w:val="1EF3FF66"/>
    <w:rsid w:val="20A2398E"/>
    <w:rsid w:val="2309C663"/>
    <w:rsid w:val="3B0254AE"/>
    <w:rsid w:val="6AA9D4F0"/>
    <w:rsid w:val="718BA22D"/>
    <w:rsid w:val="7960FFBC"/>
    <w:rsid w:val="7AFCD01D"/>
    <w:rsid w:val="7DFF8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8F4EB"/>
  <w15:chartTrackingRefBased/>
  <w15:docId w15:val="{912DDDC2-4BD4-4352-93ED-B12E4585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B9E"/>
    <w:pPr>
      <w:tabs>
        <w:tab w:val="left" w:pos="5280"/>
      </w:tabs>
    </w:pPr>
    <w:rPr>
      <w:rFonts w:ascii="Neutra Text Alt" w:hAnsi="Neutra Text Alt"/>
      <w:sz w:val="26"/>
      <w:szCs w:val="26"/>
    </w:rPr>
  </w:style>
  <w:style w:type="paragraph" w:styleId="Heading1">
    <w:name w:val="heading 1"/>
    <w:basedOn w:val="Normal"/>
    <w:next w:val="Normal"/>
    <w:link w:val="Heading1Char"/>
    <w:uiPriority w:val="9"/>
    <w:qFormat/>
    <w:rsid w:val="00CC4C5A"/>
    <w:pPr>
      <w:widowControl w:val="0"/>
      <w:autoSpaceDE w:val="0"/>
      <w:autoSpaceDN w:val="0"/>
      <w:adjustRightInd w:val="0"/>
      <w:spacing w:after="120" w:line="240" w:lineRule="auto"/>
      <w:textAlignment w:val="center"/>
      <w:outlineLvl w:val="0"/>
    </w:pPr>
    <w:rPr>
      <w:rFonts w:ascii="Neutra Text Book Alt" w:eastAsiaTheme="minorEastAsia" w:hAnsi="Neutra Text Book Alt" w:cs="Calibri-BoldItalic"/>
      <w:bCs/>
      <w:caps/>
      <w:color w:val="002B3A"/>
      <w:sz w:val="32"/>
      <w:szCs w:val="32"/>
    </w:rPr>
  </w:style>
  <w:style w:type="paragraph" w:styleId="Heading2">
    <w:name w:val="heading 2"/>
    <w:basedOn w:val="Normal"/>
    <w:next w:val="Normal"/>
    <w:link w:val="Heading2Char"/>
    <w:uiPriority w:val="9"/>
    <w:unhideWhenUsed/>
    <w:qFormat/>
    <w:rsid w:val="00CC4C5A"/>
    <w:pPr>
      <w:keepNext/>
      <w:keepLines/>
      <w:spacing w:after="120"/>
      <w:outlineLvl w:val="1"/>
    </w:pPr>
    <w:rPr>
      <w:rFonts w:eastAsiaTheme="majorEastAsia" w:cstheme="majorBidi"/>
      <w:color w:val="BD2025"/>
    </w:rPr>
  </w:style>
  <w:style w:type="paragraph" w:styleId="Heading3">
    <w:name w:val="heading 3"/>
    <w:basedOn w:val="Normal"/>
    <w:next w:val="Normal"/>
    <w:link w:val="Heading3Char"/>
    <w:uiPriority w:val="9"/>
    <w:semiHidden/>
    <w:unhideWhenUsed/>
    <w:qFormat/>
    <w:rsid w:val="00B372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B6E"/>
  </w:style>
  <w:style w:type="paragraph" w:styleId="Footer">
    <w:name w:val="footer"/>
    <w:basedOn w:val="Normal"/>
    <w:link w:val="FooterChar"/>
    <w:uiPriority w:val="99"/>
    <w:unhideWhenUsed/>
    <w:rsid w:val="002F6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B6E"/>
  </w:style>
  <w:style w:type="character" w:customStyle="1" w:styleId="Heading1Char">
    <w:name w:val="Heading 1 Char"/>
    <w:basedOn w:val="DefaultParagraphFont"/>
    <w:link w:val="Heading1"/>
    <w:uiPriority w:val="9"/>
    <w:rsid w:val="00CC4C5A"/>
    <w:rPr>
      <w:rFonts w:ascii="Neutra Text Book Alt" w:eastAsiaTheme="minorEastAsia" w:hAnsi="Neutra Text Book Alt" w:cs="Calibri-BoldItalic"/>
      <w:bCs/>
      <w:caps/>
      <w:color w:val="002B3A"/>
      <w:sz w:val="32"/>
      <w:szCs w:val="32"/>
    </w:rPr>
  </w:style>
  <w:style w:type="character" w:customStyle="1" w:styleId="Heading2Char">
    <w:name w:val="Heading 2 Char"/>
    <w:basedOn w:val="DefaultParagraphFont"/>
    <w:link w:val="Heading2"/>
    <w:uiPriority w:val="9"/>
    <w:rsid w:val="00CC4C5A"/>
    <w:rPr>
      <w:rFonts w:ascii="Neutra Text Light" w:eastAsiaTheme="majorEastAsia" w:hAnsi="Neutra Text Light" w:cstheme="majorBidi"/>
      <w:color w:val="BD2025"/>
      <w:sz w:val="26"/>
      <w:szCs w:val="26"/>
    </w:rPr>
  </w:style>
  <w:style w:type="paragraph" w:styleId="NoSpacing">
    <w:name w:val="No Spacing"/>
    <w:uiPriority w:val="1"/>
    <w:qFormat/>
    <w:rsid w:val="00CC4C5A"/>
    <w:pPr>
      <w:spacing w:after="0" w:line="240" w:lineRule="auto"/>
    </w:pPr>
    <w:rPr>
      <w:rFonts w:ascii="Neutra Text Light" w:hAnsi="Neutra Text Light"/>
      <w:sz w:val="24"/>
      <w:szCs w:val="24"/>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9C1A85"/>
    <w:pPr>
      <w:spacing w:after="0" w:line="240" w:lineRule="auto"/>
    </w:pPr>
    <w:rPr>
      <w:rFonts w:ascii="Neutra Text Alt" w:hAnsi="Neutra Text Alt"/>
      <w:sz w:val="26"/>
      <w:szCs w:val="26"/>
    </w:rPr>
  </w:style>
  <w:style w:type="paragraph" w:styleId="NormalWeb">
    <w:name w:val="Normal (Web)"/>
    <w:basedOn w:val="Normal"/>
    <w:uiPriority w:val="99"/>
    <w:semiHidden/>
    <w:unhideWhenUsed/>
    <w:rsid w:val="00E138E2"/>
    <w:pPr>
      <w:tabs>
        <w:tab w:val="clear" w:pos="5280"/>
      </w:tabs>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5DF1"/>
    <w:pPr>
      <w:ind w:left="720"/>
      <w:contextualSpacing/>
    </w:pPr>
  </w:style>
  <w:style w:type="character" w:customStyle="1" w:styleId="Heading3Char">
    <w:name w:val="Heading 3 Char"/>
    <w:basedOn w:val="DefaultParagraphFont"/>
    <w:link w:val="Heading3"/>
    <w:uiPriority w:val="9"/>
    <w:semiHidden/>
    <w:rsid w:val="00B37276"/>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7937EC"/>
    <w:rPr>
      <w:color w:val="605E5C"/>
      <w:shd w:val="clear" w:color="auto" w:fill="E1DFDD"/>
    </w:rPr>
  </w:style>
  <w:style w:type="character" w:styleId="CommentReference">
    <w:name w:val="annotation reference"/>
    <w:basedOn w:val="DefaultParagraphFont"/>
    <w:uiPriority w:val="99"/>
    <w:semiHidden/>
    <w:unhideWhenUsed/>
    <w:rsid w:val="0022280E"/>
    <w:rPr>
      <w:sz w:val="16"/>
      <w:szCs w:val="16"/>
    </w:rPr>
  </w:style>
  <w:style w:type="paragraph" w:styleId="CommentText">
    <w:name w:val="annotation text"/>
    <w:basedOn w:val="Normal"/>
    <w:link w:val="CommentTextChar"/>
    <w:uiPriority w:val="99"/>
    <w:unhideWhenUsed/>
    <w:rsid w:val="0022280E"/>
    <w:pPr>
      <w:spacing w:line="240" w:lineRule="auto"/>
    </w:pPr>
    <w:rPr>
      <w:sz w:val="20"/>
      <w:szCs w:val="20"/>
    </w:rPr>
  </w:style>
  <w:style w:type="character" w:customStyle="1" w:styleId="CommentTextChar">
    <w:name w:val="Comment Text Char"/>
    <w:basedOn w:val="DefaultParagraphFont"/>
    <w:link w:val="CommentText"/>
    <w:uiPriority w:val="99"/>
    <w:rsid w:val="0022280E"/>
    <w:rPr>
      <w:rFonts w:ascii="Neutra Text Alt" w:hAnsi="Neutra Text Alt"/>
      <w:sz w:val="20"/>
      <w:szCs w:val="20"/>
    </w:rPr>
  </w:style>
  <w:style w:type="paragraph" w:styleId="CommentSubject">
    <w:name w:val="annotation subject"/>
    <w:basedOn w:val="CommentText"/>
    <w:next w:val="CommentText"/>
    <w:link w:val="CommentSubjectChar"/>
    <w:uiPriority w:val="99"/>
    <w:semiHidden/>
    <w:unhideWhenUsed/>
    <w:rsid w:val="0022280E"/>
    <w:rPr>
      <w:b/>
      <w:bCs/>
    </w:rPr>
  </w:style>
  <w:style w:type="character" w:customStyle="1" w:styleId="CommentSubjectChar">
    <w:name w:val="Comment Subject Char"/>
    <w:basedOn w:val="CommentTextChar"/>
    <w:link w:val="CommentSubject"/>
    <w:uiPriority w:val="99"/>
    <w:semiHidden/>
    <w:rsid w:val="0022280E"/>
    <w:rPr>
      <w:rFonts w:ascii="Neutra Text Alt" w:hAnsi="Neutra Text Alt"/>
      <w:b/>
      <w:bCs/>
      <w:sz w:val="20"/>
      <w:szCs w:val="20"/>
    </w:rPr>
  </w:style>
  <w:style w:type="character" w:styleId="FollowedHyperlink">
    <w:name w:val="FollowedHyperlink"/>
    <w:basedOn w:val="DefaultParagraphFont"/>
    <w:uiPriority w:val="99"/>
    <w:semiHidden/>
    <w:unhideWhenUsed/>
    <w:rsid w:val="002769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634">
      <w:bodyDiv w:val="1"/>
      <w:marLeft w:val="0"/>
      <w:marRight w:val="0"/>
      <w:marTop w:val="0"/>
      <w:marBottom w:val="0"/>
      <w:divBdr>
        <w:top w:val="none" w:sz="0" w:space="0" w:color="auto"/>
        <w:left w:val="none" w:sz="0" w:space="0" w:color="auto"/>
        <w:bottom w:val="none" w:sz="0" w:space="0" w:color="auto"/>
        <w:right w:val="none" w:sz="0" w:space="0" w:color="auto"/>
      </w:divBdr>
    </w:div>
    <w:div w:id="1372533074">
      <w:bodyDiv w:val="1"/>
      <w:marLeft w:val="0"/>
      <w:marRight w:val="0"/>
      <w:marTop w:val="0"/>
      <w:marBottom w:val="0"/>
      <w:divBdr>
        <w:top w:val="none" w:sz="0" w:space="0" w:color="auto"/>
        <w:left w:val="none" w:sz="0" w:space="0" w:color="auto"/>
        <w:bottom w:val="none" w:sz="0" w:space="0" w:color="auto"/>
        <w:right w:val="none" w:sz="0" w:space="0" w:color="auto"/>
      </w:divBdr>
      <w:divsChild>
        <w:div w:id="842549092">
          <w:marLeft w:val="0"/>
          <w:marRight w:val="0"/>
          <w:marTop w:val="0"/>
          <w:marBottom w:val="0"/>
          <w:divBdr>
            <w:top w:val="none" w:sz="0" w:space="0" w:color="auto"/>
            <w:left w:val="none" w:sz="0" w:space="0" w:color="auto"/>
            <w:bottom w:val="none" w:sz="0" w:space="0" w:color="auto"/>
            <w:right w:val="none" w:sz="0" w:space="0" w:color="auto"/>
          </w:divBdr>
        </w:div>
      </w:divsChild>
    </w:div>
    <w:div w:id="1681620207">
      <w:bodyDiv w:val="1"/>
      <w:marLeft w:val="0"/>
      <w:marRight w:val="0"/>
      <w:marTop w:val="0"/>
      <w:marBottom w:val="0"/>
      <w:divBdr>
        <w:top w:val="none" w:sz="0" w:space="0" w:color="auto"/>
        <w:left w:val="none" w:sz="0" w:space="0" w:color="auto"/>
        <w:bottom w:val="none" w:sz="0" w:space="0" w:color="auto"/>
        <w:right w:val="none" w:sz="0" w:space="0" w:color="auto"/>
      </w:divBdr>
    </w:div>
    <w:div w:id="185410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sb.dc.gov/release/disb-joins-100-million-settlement-digital-lender-blockfi-which-sold-unregistered-products" TargetMode="External"/><Relationship Id="rId18" Type="http://schemas.openxmlformats.org/officeDocument/2006/relationships/hyperlink" Target="https://www.sec.gov/tc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twitter.com/dcdisb" TargetMode="External"/><Relationship Id="rId7" Type="http://schemas.openxmlformats.org/officeDocument/2006/relationships/settings" Target="settings.xml"/><Relationship Id="rId12" Type="http://schemas.openxmlformats.org/officeDocument/2006/relationships/hyperlink" Target="https://disb.dc.gov/publication/cease-and-desist-order-%E2%80%93-voyager-digital-ltd" TargetMode="External"/><Relationship Id="rId17" Type="http://schemas.openxmlformats.org/officeDocument/2006/relationships/hyperlink" Target="https://www.sec.gov/litigation/admin/2022/33-11029.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ec.gov/news/press-release/2022-26" TargetMode="External"/><Relationship Id="rId20" Type="http://schemas.openxmlformats.org/officeDocument/2006/relationships/hyperlink" Target="mailto:securitiesbureau@d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b.dc.gov/sites/default/files/dc/sites/disb/page_content/attachments/bulletin-disb-cryptocurrency-money-transmission-approved.pdf" TargetMode="External"/><Relationship Id="rId24" Type="http://schemas.openxmlformats.org/officeDocument/2006/relationships/hyperlink" Target="http://disb.dc.gov" TargetMode="External"/><Relationship Id="rId5" Type="http://schemas.openxmlformats.org/officeDocument/2006/relationships/numbering" Target="numbering.xml"/><Relationship Id="rId15" Type="http://schemas.openxmlformats.org/officeDocument/2006/relationships/hyperlink" Target="https://www.nasaa.org/62000/nasaa-and-sec-announce-100-million-settlement-with-blockfi-lending-llc/" TargetMode="External"/><Relationship Id="rId23" Type="http://schemas.openxmlformats.org/officeDocument/2006/relationships/hyperlink" Target="http://facebook.com/DISBDC"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reportfraud.ft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b.dc.gov/sites/default/files/dc/sites/disb/publication/attachments/BlockFi-DC-Admin-Consent-Order-SB-CO-01-22-Comm-signed-4-25-22.pdf" TargetMode="External"/><Relationship Id="rId22" Type="http://schemas.openxmlformats.org/officeDocument/2006/relationships/hyperlink" Target="https://instagram.com/disb_dc?igshid=YmMyMTA2M2Y="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AF9691F1E6134BBB4FA21FC75F3A68" ma:contentTypeVersion="10" ma:contentTypeDescription="Create a new document." ma:contentTypeScope="" ma:versionID="e084d2db71180fbe3088e9bc4d394dfb">
  <xsd:schema xmlns:xsd="http://www.w3.org/2001/XMLSchema" xmlns:xs="http://www.w3.org/2001/XMLSchema" xmlns:p="http://schemas.microsoft.com/office/2006/metadata/properties" xmlns:ns3="4a2deb50-e9fe-43e1-8513-85af1f0d20f0" targetNamespace="http://schemas.microsoft.com/office/2006/metadata/properties" ma:root="true" ma:fieldsID="aed79b69667b5d773576fe9f5fa1bf4e" ns3:_="">
    <xsd:import namespace="4a2deb50-e9fe-43e1-8513-85af1f0d20f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deb50-e9fe-43e1-8513-85af1f0d2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0900E-E69D-49C3-9D8D-5CEDE3788714}">
  <ds:schemaRefs>
    <ds:schemaRef ds:uri="http://schemas.openxmlformats.org/officeDocument/2006/bibliography"/>
  </ds:schemaRefs>
</ds:datastoreItem>
</file>

<file path=customXml/itemProps2.xml><?xml version="1.0" encoding="utf-8"?>
<ds:datastoreItem xmlns:ds="http://schemas.openxmlformats.org/officeDocument/2006/customXml" ds:itemID="{E1BE5F8E-EB54-4006-8683-FF08C4937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deb50-e9fe-43e1-8513-85af1f0d2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3ECEF-9BA1-4E9E-9B24-815CC8ABC460}">
  <ds:schemaRefs>
    <ds:schemaRef ds:uri="http://schemas.microsoft.com/sharepoint/v3/contenttype/forms"/>
  </ds:schemaRefs>
</ds:datastoreItem>
</file>

<file path=customXml/itemProps4.xml><?xml version="1.0" encoding="utf-8"?>
<ds:datastoreItem xmlns:ds="http://schemas.openxmlformats.org/officeDocument/2006/customXml" ds:itemID="{FB741194-48BB-47FE-9817-D5F089D294B1}">
  <ds:schemaRef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4a2deb50-e9fe-43e1-8513-85af1f0d20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Schneider</dc:creator>
  <cp:keywords/>
  <dc:description/>
  <cp:lastModifiedBy>Bryant, Tanya (DISB)</cp:lastModifiedBy>
  <cp:revision>2</cp:revision>
  <cp:lastPrinted>2022-08-22T17:45:00Z</cp:lastPrinted>
  <dcterms:created xsi:type="dcterms:W3CDTF">2022-08-22T17:48:00Z</dcterms:created>
  <dcterms:modified xsi:type="dcterms:W3CDTF">2022-08-22T17:48:00Z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0x010100F2AF9691F1E6134BBB4FA21FC75F3A68</vt:lpwstr>
  </property>
</Properties>
</file>